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04" w:rsidRPr="00BD1F04" w:rsidRDefault="00BD1F04" w:rsidP="000446CB">
      <w:pPr>
        <w:spacing w:line="420" w:lineRule="exact"/>
        <w:jc w:val="left"/>
        <w:rPr>
          <w:rFonts w:ascii="ＭＳ 明朝" w:eastAsia="ＭＳ 明朝" w:hAnsi="ＭＳ 明朝" w:cs="メイリオ"/>
          <w:sz w:val="24"/>
        </w:rPr>
      </w:pPr>
      <w:r>
        <w:rPr>
          <w:rFonts w:ascii="ＭＳ 明朝" w:eastAsia="ＭＳ 明朝" w:hAnsi="ＭＳ 明朝" w:cs="メイリオ" w:hint="eastAsia"/>
          <w:sz w:val="24"/>
        </w:rPr>
        <w:t>様式第５号の４（第８条関係</w:t>
      </w:r>
      <w:bookmarkStart w:id="0" w:name="_GoBack"/>
      <w:bookmarkEnd w:id="0"/>
      <w:r>
        <w:rPr>
          <w:rFonts w:ascii="ＭＳ 明朝" w:eastAsia="ＭＳ 明朝" w:hAnsi="ＭＳ 明朝" w:cs="メイリオ" w:hint="eastAsia"/>
          <w:sz w:val="24"/>
        </w:rPr>
        <w:t>）</w:t>
      </w:r>
    </w:p>
    <w:p w:rsidR="000446CB" w:rsidRPr="00E668EF" w:rsidRDefault="000446CB" w:rsidP="000446CB">
      <w:pPr>
        <w:spacing w:line="420" w:lineRule="exact"/>
        <w:jc w:val="left"/>
        <w:rPr>
          <w:rFonts w:ascii="ＭＳ ゴシック" w:eastAsia="ＭＳ ゴシック" w:hAnsi="ＭＳ ゴシック" w:cs="メイリオ"/>
          <w:sz w:val="24"/>
        </w:rPr>
      </w:pPr>
      <w:r>
        <w:rPr>
          <w:rFonts w:ascii="ＭＳ ゴシック" w:eastAsia="ＭＳ ゴシック" w:hAnsi="ＭＳ ゴシック" w:cs="メイリオ" w:hint="eastAsia"/>
          <w:sz w:val="24"/>
        </w:rPr>
        <w:t xml:space="preserve">浄化槽設置工事写真　</w:t>
      </w:r>
      <w:r w:rsidRPr="00D3219A">
        <w:rPr>
          <w:rFonts w:ascii="ＭＳ ゴシック" w:eastAsia="ＭＳ ゴシック" w:hAnsi="ＭＳ ゴシック" w:cs="メイリオ" w:hint="eastAsia"/>
          <w:sz w:val="24"/>
        </w:rPr>
        <w:t>チェックリスト</w:t>
      </w:r>
      <w:r>
        <w:rPr>
          <w:rFonts w:ascii="ＭＳ ゴシック" w:eastAsia="ＭＳ ゴシック" w:hAnsi="ＭＳ ゴシック" w:cs="メイリオ" w:hint="eastAsia"/>
          <w:sz w:val="24"/>
        </w:rPr>
        <w:t xml:space="preserve">　　　　</w:t>
      </w:r>
      <w:r w:rsidRPr="00D3219A">
        <w:rPr>
          <w:rFonts w:asciiTheme="minorEastAsia" w:hAnsiTheme="minorEastAsia" w:cs="メイリオ" w:hint="eastAsia"/>
          <w:sz w:val="20"/>
          <w:szCs w:val="20"/>
        </w:rPr>
        <w:t xml:space="preserve">補助対象者（　　</w:t>
      </w:r>
      <w:r>
        <w:rPr>
          <w:rFonts w:asciiTheme="minorEastAsia" w:hAnsiTheme="minorEastAsia" w:cs="メイリオ" w:hint="eastAsia"/>
          <w:sz w:val="20"/>
          <w:szCs w:val="20"/>
        </w:rPr>
        <w:t xml:space="preserve">　　　</w:t>
      </w:r>
      <w:r w:rsidRPr="00D3219A">
        <w:rPr>
          <w:rFonts w:asciiTheme="minorEastAsia" w:hAnsiTheme="minorEastAsia" w:cs="メイリオ" w:hint="eastAsia"/>
          <w:sz w:val="20"/>
          <w:szCs w:val="20"/>
        </w:rPr>
        <w:t xml:space="preserve">　　　　　　　）</w:t>
      </w:r>
    </w:p>
    <w:tbl>
      <w:tblPr>
        <w:tblStyle w:val="a7"/>
        <w:tblW w:w="89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4"/>
        <w:gridCol w:w="1701"/>
        <w:gridCol w:w="5669"/>
        <w:gridCol w:w="929"/>
      </w:tblGrid>
      <w:tr w:rsidR="000446CB" w:rsidRPr="00CE7257" w:rsidTr="0040354C">
        <w:trPr>
          <w:trHeight w:val="340"/>
        </w:trPr>
        <w:tc>
          <w:tcPr>
            <w:tcW w:w="624" w:type="dxa"/>
            <w:tcMar>
              <w:left w:w="85" w:type="dxa"/>
              <w:right w:w="85" w:type="dxa"/>
            </w:tcMar>
            <w:vAlign w:val="center"/>
          </w:tcPr>
          <w:p w:rsidR="000446CB" w:rsidRPr="00CE7257" w:rsidRDefault="000446CB" w:rsidP="0040354C">
            <w:pPr>
              <w:spacing w:line="22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番号</w:t>
            </w:r>
          </w:p>
        </w:tc>
        <w:tc>
          <w:tcPr>
            <w:tcW w:w="1701" w:type="dxa"/>
            <w:vAlign w:val="center"/>
          </w:tcPr>
          <w:p w:rsidR="000446CB" w:rsidRPr="00CE7257" w:rsidRDefault="000446CB" w:rsidP="0040354C">
            <w:pPr>
              <w:spacing w:line="22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提出写真</w:t>
            </w:r>
          </w:p>
        </w:tc>
        <w:tc>
          <w:tcPr>
            <w:tcW w:w="5669" w:type="dxa"/>
            <w:tcMar>
              <w:left w:w="85" w:type="dxa"/>
              <w:right w:w="85" w:type="dxa"/>
            </w:tcMar>
            <w:vAlign w:val="center"/>
          </w:tcPr>
          <w:p w:rsidR="000446CB" w:rsidRPr="00CE7257" w:rsidRDefault="000446CB" w:rsidP="0040354C">
            <w:pPr>
              <w:spacing w:line="22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確認事項</w:t>
            </w:r>
          </w:p>
        </w:tc>
        <w:tc>
          <w:tcPr>
            <w:tcW w:w="929" w:type="dxa"/>
            <w:tcMar>
              <w:left w:w="85" w:type="dxa"/>
              <w:right w:w="85" w:type="dxa"/>
            </w:tcMar>
            <w:vAlign w:val="center"/>
          </w:tcPr>
          <w:p w:rsidR="000446CB" w:rsidRPr="00CE7257" w:rsidRDefault="000446CB" w:rsidP="0040354C">
            <w:pPr>
              <w:spacing w:line="22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確認欄</w:t>
            </w:r>
          </w:p>
        </w:tc>
      </w:tr>
      <w:tr w:rsidR="000446CB" w:rsidRPr="00CE7257" w:rsidTr="0040354C">
        <w:trPr>
          <w:trHeight w:val="510"/>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１</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着工前</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・浄化槽設備士が設置予定場所において標識板と掲示板を掲げ</w:t>
            </w:r>
            <w:r>
              <w:rPr>
                <w:rFonts w:asciiTheme="minorEastAsia" w:hAnsiTheme="minorEastAsia" w:cs="メイリオ" w:hint="eastAsia"/>
                <w:szCs w:val="21"/>
              </w:rPr>
              <w:t>，</w:t>
            </w:r>
            <w:r w:rsidRPr="00CE7257">
              <w:rPr>
                <w:rFonts w:asciiTheme="minorEastAsia" w:hAnsiTheme="minorEastAsia" w:cs="メイリオ" w:hint="eastAsia"/>
                <w:szCs w:val="21"/>
              </w:rPr>
              <w:t>埋設予定地の地面，付近家屋等の周辺状況が分かるよう撮影</w:t>
            </w:r>
          </w:p>
        </w:tc>
        <w:tc>
          <w:tcPr>
            <w:tcW w:w="929"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p>
        </w:tc>
      </w:tr>
      <w:tr w:rsidR="000446CB" w:rsidRPr="00CE7257" w:rsidTr="0040354C">
        <w:trPr>
          <w:trHeight w:val="510"/>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２</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掘削工事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・掘削及び床付け完了後，深さを記載した掲示板と</w:t>
            </w:r>
            <w:r>
              <w:rPr>
                <w:rFonts w:asciiTheme="minorEastAsia" w:hAnsiTheme="minorEastAsia" w:cs="メイリオ" w:hint="eastAsia"/>
                <w:szCs w:val="21"/>
              </w:rPr>
              <w:t>深さが分かる</w:t>
            </w:r>
            <w:r w:rsidRPr="00CE7257">
              <w:rPr>
                <w:rFonts w:asciiTheme="minorEastAsia" w:hAnsiTheme="minorEastAsia" w:cs="メイリオ" w:hint="eastAsia"/>
                <w:szCs w:val="21"/>
              </w:rPr>
              <w:t>スケールとともに撮影</w:t>
            </w:r>
          </w:p>
        </w:tc>
        <w:tc>
          <w:tcPr>
            <w:tcW w:w="929"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p>
        </w:tc>
      </w:tr>
      <w:tr w:rsidR="000446CB" w:rsidRPr="00CE7257" w:rsidTr="0040354C">
        <w:trPr>
          <w:trHeight w:val="1531"/>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３</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Pr>
                <w:rFonts w:asciiTheme="minorEastAsia" w:hAnsiTheme="minorEastAsia" w:cs="メイリオ" w:hint="eastAsia"/>
                <w:szCs w:val="21"/>
              </w:rPr>
              <w:t>基礎</w:t>
            </w:r>
            <w:r w:rsidRPr="00CE7257">
              <w:rPr>
                <w:rFonts w:asciiTheme="minorEastAsia" w:hAnsiTheme="minorEastAsia" w:cs="メイリオ" w:hint="eastAsia"/>
                <w:szCs w:val="21"/>
              </w:rPr>
              <w:t>割栗石工事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・割栗石の突き固めを行ったことが分かるよう，転圧機で転圧作業を行っているところを撮影</w:t>
            </w:r>
          </w:p>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・突き固めが完了後，厚さを記載した掲示板と割</w:t>
            </w:r>
            <w:r>
              <w:rPr>
                <w:rFonts w:asciiTheme="minorEastAsia" w:hAnsiTheme="minorEastAsia" w:cs="メイリオ" w:hint="eastAsia"/>
                <w:szCs w:val="21"/>
              </w:rPr>
              <w:t>栗石の厚さが分かる</w:t>
            </w:r>
            <w:r w:rsidRPr="00CE7257">
              <w:rPr>
                <w:rFonts w:asciiTheme="minorEastAsia" w:hAnsiTheme="minorEastAsia" w:cs="メイリオ" w:hint="eastAsia"/>
                <w:szCs w:val="21"/>
              </w:rPr>
              <w:t>スケールとともに撮影</w:t>
            </w:r>
          </w:p>
          <w:p w:rsidR="000446CB" w:rsidRPr="00CE7257" w:rsidRDefault="000446CB" w:rsidP="0040354C">
            <w:pPr>
              <w:spacing w:line="280" w:lineRule="exact"/>
              <w:ind w:left="210" w:hangingChars="100" w:hanging="210"/>
              <w:textAlignment w:val="center"/>
              <w:rPr>
                <w:rFonts w:asciiTheme="minorEastAsia" w:hAnsiTheme="minorEastAsia" w:cs="メイリオ"/>
                <w:szCs w:val="21"/>
                <w:u w:val="double"/>
              </w:rPr>
            </w:pPr>
            <w:r w:rsidRPr="00CE7257">
              <w:rPr>
                <w:rFonts w:asciiTheme="minorEastAsia" w:hAnsiTheme="minorEastAsia" w:cs="メイリオ" w:hint="eastAsia"/>
                <w:szCs w:val="21"/>
                <w:u w:val="double"/>
              </w:rPr>
              <w:t>※割栗石の厚さ：100㎜以上</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1191"/>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４</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基礎コンクリート配筋工事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・縦横及び支柱の鉄筋が配置・接続され，鉄筋の径及び鉄筋の間隔を記載した掲示板と</w:t>
            </w:r>
            <w:r w:rsidRPr="00C43F92">
              <w:rPr>
                <w:rFonts w:asciiTheme="minorEastAsia" w:hAnsiTheme="minorEastAsia" w:cs="メイリオ" w:hint="eastAsia"/>
                <w:szCs w:val="21"/>
              </w:rPr>
              <w:t>その基準が確認できる</w:t>
            </w:r>
            <w:r w:rsidRPr="00CE7257">
              <w:rPr>
                <w:rFonts w:asciiTheme="minorEastAsia" w:hAnsiTheme="minorEastAsia" w:cs="メイリオ" w:hint="eastAsia"/>
                <w:szCs w:val="21"/>
              </w:rPr>
              <w:t>スケールとともに撮影</w:t>
            </w:r>
          </w:p>
          <w:p w:rsidR="000446CB" w:rsidRPr="00CE7257" w:rsidRDefault="000446CB" w:rsidP="0040354C">
            <w:pPr>
              <w:spacing w:line="280" w:lineRule="exact"/>
              <w:ind w:left="210" w:hangingChars="100" w:hanging="210"/>
              <w:textAlignment w:val="center"/>
              <w:rPr>
                <w:rFonts w:asciiTheme="minorEastAsia" w:hAnsiTheme="minorEastAsia" w:cs="メイリオ"/>
                <w:szCs w:val="21"/>
                <w:u w:val="double"/>
              </w:rPr>
            </w:pPr>
            <w:r w:rsidRPr="00CE7257">
              <w:rPr>
                <w:rFonts w:asciiTheme="minorEastAsia" w:hAnsiTheme="minorEastAsia" w:cs="メイリオ" w:hint="eastAsia"/>
                <w:szCs w:val="21"/>
                <w:u w:val="double"/>
              </w:rPr>
              <w:t>※鉄筋の径：10㎜以上，鉄筋の間隔：200㎜以内</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1191"/>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５</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基礎コンクリート工事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・コンクリート養生後，基礎コンクリートの厚さを記載した掲示板と基礎コンクリートの厚さが分かるスケールとともに撮影</w:t>
            </w:r>
          </w:p>
          <w:p w:rsidR="000446CB" w:rsidRPr="00CE7257" w:rsidRDefault="000446CB" w:rsidP="0040354C">
            <w:pPr>
              <w:spacing w:line="280" w:lineRule="exact"/>
              <w:textAlignment w:val="center"/>
              <w:rPr>
                <w:rFonts w:asciiTheme="minorEastAsia" w:hAnsiTheme="minorEastAsia" w:cs="メイリオ"/>
                <w:szCs w:val="21"/>
                <w:u w:val="double"/>
              </w:rPr>
            </w:pPr>
            <w:r w:rsidRPr="00CE7257">
              <w:rPr>
                <w:rFonts w:asciiTheme="minorEastAsia" w:hAnsiTheme="minorEastAsia" w:cs="メイリオ" w:hint="eastAsia"/>
                <w:szCs w:val="21"/>
                <w:u w:val="double"/>
              </w:rPr>
              <w:t>※基礎コンクリートの厚さ：150㎜以上</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510"/>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６</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浄化槽本体</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・設置現場において，浄化槽のメーカー，型式が分かるよう掲示板とともに撮影</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510"/>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７</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据付工事</w:t>
            </w:r>
          </w:p>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(水平確認・水張り)</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・据え付けた浄化槽本体の水平を確認する水準器，浄化槽内に注水しているホースとともに撮影</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1191"/>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８</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支柱工事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sidRPr="00CE7257">
              <w:rPr>
                <w:rFonts w:asciiTheme="minorEastAsia" w:hAnsiTheme="minorEastAsia" w:cs="メイリオ" w:hint="eastAsia"/>
                <w:szCs w:val="21"/>
              </w:rPr>
              <w:t>・基礎コンクリートの配筋と４本すべての支柱が接続され，支柱の径を記載した掲示板と支柱に記載された径の規格が分かるよう撮影</w:t>
            </w:r>
          </w:p>
          <w:p w:rsidR="000446CB" w:rsidRPr="00CE7257" w:rsidRDefault="000446CB" w:rsidP="0040354C">
            <w:pPr>
              <w:spacing w:line="280" w:lineRule="exact"/>
              <w:ind w:left="210" w:hangingChars="100" w:hanging="210"/>
              <w:textAlignment w:val="center"/>
              <w:rPr>
                <w:rFonts w:asciiTheme="minorEastAsia" w:hAnsiTheme="minorEastAsia" w:cs="メイリオ"/>
                <w:szCs w:val="21"/>
                <w:u w:val="double"/>
              </w:rPr>
            </w:pPr>
            <w:r w:rsidRPr="00CE7257">
              <w:rPr>
                <w:rFonts w:asciiTheme="minorEastAsia" w:hAnsiTheme="minorEastAsia" w:cs="メイリオ" w:hint="eastAsia"/>
                <w:szCs w:val="21"/>
                <w:u w:val="double"/>
              </w:rPr>
              <w:t>※支柱：４本，支柱の径：150㎜以上</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1474"/>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９</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埋め戻し</w:t>
            </w:r>
          </w:p>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(水締め・突き固め）</w:t>
            </w:r>
          </w:p>
        </w:tc>
        <w:tc>
          <w:tcPr>
            <w:tcW w:w="5669" w:type="dxa"/>
            <w:tcMar>
              <w:left w:w="85" w:type="dxa"/>
              <w:right w:w="85" w:type="dxa"/>
            </w:tcMar>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・本体の水平を確認するための水準器</w:t>
            </w:r>
          </w:p>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・突き固め用の器具（転圧機など）</w:t>
            </w:r>
          </w:p>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・注水しているホース</w:t>
            </w:r>
          </w:p>
          <w:p w:rsidR="000446CB" w:rsidRPr="00CE7257" w:rsidRDefault="000446CB" w:rsidP="0040354C">
            <w:pPr>
              <w:spacing w:line="280" w:lineRule="exact"/>
              <w:ind w:firstLineChars="100" w:firstLine="210"/>
              <w:textAlignment w:val="center"/>
              <w:rPr>
                <w:rFonts w:asciiTheme="minorEastAsia" w:hAnsiTheme="minorEastAsia" w:cs="メイリオ"/>
                <w:szCs w:val="21"/>
              </w:rPr>
            </w:pPr>
            <w:r w:rsidRPr="00CE7257">
              <w:rPr>
                <w:rFonts w:asciiTheme="minorEastAsia" w:hAnsiTheme="minorEastAsia" w:cs="メイリオ" w:hint="eastAsia"/>
                <w:szCs w:val="21"/>
              </w:rPr>
              <w:t>以上に加えて，複数回に分け浄化槽本体を埋め戻している様子を掲示板とともに撮影</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1191"/>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sidRPr="00CE7257">
              <w:rPr>
                <w:rFonts w:asciiTheme="minorEastAsia" w:hAnsiTheme="minorEastAsia" w:cs="メイリオ" w:hint="eastAsia"/>
                <w:szCs w:val="21"/>
              </w:rPr>
              <w:t>10</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Pr>
                <w:rFonts w:asciiTheme="minorEastAsia" w:hAnsiTheme="minorEastAsia" w:cs="メイリオ" w:hint="eastAsia"/>
                <w:szCs w:val="21"/>
              </w:rPr>
              <w:t>上部スラブコンクリート配筋工事</w:t>
            </w:r>
          </w:p>
        </w:tc>
        <w:tc>
          <w:tcPr>
            <w:tcW w:w="5669" w:type="dxa"/>
            <w:tcMar>
              <w:left w:w="85" w:type="dxa"/>
              <w:right w:w="85" w:type="dxa"/>
            </w:tcMar>
            <w:vAlign w:val="center"/>
          </w:tcPr>
          <w:p w:rsidR="000446CB" w:rsidRPr="00CE7257" w:rsidRDefault="000446CB" w:rsidP="0040354C">
            <w:pPr>
              <w:spacing w:line="280" w:lineRule="exact"/>
              <w:ind w:left="210" w:hangingChars="100" w:hanging="210"/>
              <w:textAlignment w:val="center"/>
              <w:rPr>
                <w:rFonts w:asciiTheme="minorEastAsia" w:hAnsiTheme="minorEastAsia" w:cs="メイリオ"/>
                <w:szCs w:val="21"/>
              </w:rPr>
            </w:pPr>
            <w:r>
              <w:rPr>
                <w:rFonts w:asciiTheme="minorEastAsia" w:hAnsiTheme="minorEastAsia" w:cs="メイリオ" w:hint="eastAsia"/>
                <w:szCs w:val="21"/>
              </w:rPr>
              <w:t>・</w:t>
            </w:r>
            <w:r w:rsidRPr="00CE7257">
              <w:rPr>
                <w:rFonts w:asciiTheme="minorEastAsia" w:hAnsiTheme="minorEastAsia" w:cs="メイリオ" w:hint="eastAsia"/>
                <w:szCs w:val="21"/>
              </w:rPr>
              <w:t>型枠を組み立て，縦横及び支柱の鉄筋が配置・接続され，鉄筋の径及び鉄筋の間隔を記載した掲示板と</w:t>
            </w:r>
            <w:r>
              <w:rPr>
                <w:rFonts w:asciiTheme="minorEastAsia" w:hAnsiTheme="minorEastAsia" w:cs="メイリオ" w:hint="eastAsia"/>
                <w:szCs w:val="21"/>
              </w:rPr>
              <w:t>その基準が確認できる</w:t>
            </w:r>
            <w:r w:rsidRPr="00CE7257">
              <w:rPr>
                <w:rFonts w:asciiTheme="minorEastAsia" w:hAnsiTheme="minorEastAsia" w:cs="メイリオ" w:hint="eastAsia"/>
                <w:szCs w:val="21"/>
              </w:rPr>
              <w:t>スケールとともに撮影</w:t>
            </w:r>
          </w:p>
          <w:p w:rsidR="000446CB" w:rsidRPr="00CE7257" w:rsidRDefault="000446CB" w:rsidP="0040354C">
            <w:pPr>
              <w:spacing w:line="280" w:lineRule="exact"/>
              <w:textAlignment w:val="center"/>
              <w:rPr>
                <w:rFonts w:asciiTheme="minorEastAsia" w:hAnsiTheme="minorEastAsia" w:cs="メイリオ"/>
                <w:szCs w:val="21"/>
                <w:u w:val="double"/>
              </w:rPr>
            </w:pPr>
            <w:r w:rsidRPr="00CE7257">
              <w:rPr>
                <w:rFonts w:asciiTheme="minorEastAsia" w:hAnsiTheme="minorEastAsia" w:cs="メイリオ" w:hint="eastAsia"/>
                <w:szCs w:val="21"/>
                <w:u w:val="double"/>
              </w:rPr>
              <w:t>※鉄筋の径：10㎜以上，鉄筋の間隔：200㎜以内</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907"/>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Pr>
                <w:rFonts w:asciiTheme="minorEastAsia" w:hAnsiTheme="minorEastAsia" w:cs="メイリオ" w:hint="eastAsia"/>
                <w:szCs w:val="21"/>
              </w:rPr>
              <w:t>11</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Pr>
                <w:rFonts w:asciiTheme="minorEastAsia" w:hAnsiTheme="minorEastAsia" w:cs="メイリオ" w:hint="eastAsia"/>
                <w:szCs w:val="21"/>
              </w:rPr>
              <w:t>上部スラブコンクリート工事</w:t>
            </w:r>
          </w:p>
        </w:tc>
        <w:tc>
          <w:tcPr>
            <w:tcW w:w="5669" w:type="dxa"/>
            <w:tcMar>
              <w:left w:w="85" w:type="dxa"/>
              <w:right w:w="85" w:type="dxa"/>
            </w:tcMar>
            <w:vAlign w:val="center"/>
          </w:tcPr>
          <w:p w:rsidR="000446CB" w:rsidRDefault="000446CB" w:rsidP="0040354C">
            <w:pPr>
              <w:spacing w:line="280" w:lineRule="exact"/>
              <w:ind w:left="210" w:hangingChars="100" w:hanging="210"/>
              <w:textAlignment w:val="center"/>
              <w:rPr>
                <w:rFonts w:asciiTheme="minorEastAsia" w:hAnsiTheme="minorEastAsia" w:cs="メイリオ"/>
                <w:szCs w:val="21"/>
              </w:rPr>
            </w:pPr>
            <w:r>
              <w:rPr>
                <w:rFonts w:asciiTheme="minorEastAsia" w:hAnsiTheme="minorEastAsia" w:cs="メイリオ" w:hint="eastAsia"/>
                <w:szCs w:val="21"/>
              </w:rPr>
              <w:t>・</w:t>
            </w:r>
            <w:r w:rsidRPr="00C43F92">
              <w:rPr>
                <w:rFonts w:asciiTheme="minorEastAsia" w:hAnsiTheme="minorEastAsia" w:cs="メイリオ" w:hint="eastAsia"/>
                <w:szCs w:val="21"/>
              </w:rPr>
              <w:t>上部スラブコンクリートの厚さを記載した掲示板と</w:t>
            </w:r>
            <w:r>
              <w:rPr>
                <w:rFonts w:asciiTheme="minorEastAsia" w:hAnsiTheme="minorEastAsia" w:cs="メイリオ" w:hint="eastAsia"/>
                <w:szCs w:val="21"/>
              </w:rPr>
              <w:t>その</w:t>
            </w:r>
            <w:r w:rsidRPr="00C43F92">
              <w:rPr>
                <w:rFonts w:asciiTheme="minorEastAsia" w:hAnsiTheme="minorEastAsia" w:cs="メイリオ" w:hint="eastAsia"/>
                <w:szCs w:val="21"/>
              </w:rPr>
              <w:t>厚さが分かるスケールとともに撮影</w:t>
            </w:r>
          </w:p>
          <w:p w:rsidR="000446CB" w:rsidRPr="00C43F92" w:rsidRDefault="000446CB" w:rsidP="0040354C">
            <w:pPr>
              <w:spacing w:line="280" w:lineRule="exact"/>
              <w:ind w:left="210" w:hangingChars="100" w:hanging="210"/>
              <w:textAlignment w:val="center"/>
              <w:rPr>
                <w:rFonts w:asciiTheme="minorEastAsia" w:hAnsiTheme="minorEastAsia" w:cs="メイリオ"/>
                <w:szCs w:val="21"/>
                <w:u w:val="double"/>
              </w:rPr>
            </w:pPr>
            <w:r w:rsidRPr="00C43F92">
              <w:rPr>
                <w:rFonts w:asciiTheme="minorEastAsia" w:hAnsiTheme="minorEastAsia" w:cs="メイリオ" w:hint="eastAsia"/>
                <w:szCs w:val="21"/>
                <w:u w:val="double"/>
              </w:rPr>
              <w:t>※上部スラブコンクリートの厚さ：120㎜以上</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907"/>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Pr>
                <w:rFonts w:asciiTheme="minorEastAsia" w:hAnsiTheme="minorEastAsia" w:cs="メイリオ" w:hint="eastAsia"/>
                <w:szCs w:val="21"/>
              </w:rPr>
              <w:t>12</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CE7257">
              <w:rPr>
                <w:rFonts w:asciiTheme="minorEastAsia" w:hAnsiTheme="minorEastAsia" w:cs="メイリオ" w:hint="eastAsia"/>
                <w:szCs w:val="21"/>
              </w:rPr>
              <w:t>かさ上げ工事</w:t>
            </w:r>
          </w:p>
        </w:tc>
        <w:tc>
          <w:tcPr>
            <w:tcW w:w="5669" w:type="dxa"/>
            <w:tcMar>
              <w:left w:w="85" w:type="dxa"/>
              <w:right w:w="85" w:type="dxa"/>
            </w:tcMar>
            <w:vAlign w:val="center"/>
          </w:tcPr>
          <w:p w:rsidR="000446CB" w:rsidRDefault="000446CB" w:rsidP="0040354C">
            <w:pPr>
              <w:spacing w:line="280" w:lineRule="exact"/>
              <w:ind w:left="210" w:hangingChars="100" w:hanging="210"/>
              <w:textAlignment w:val="center"/>
              <w:rPr>
                <w:rFonts w:asciiTheme="minorEastAsia" w:hAnsiTheme="minorEastAsia" w:cs="メイリオ"/>
                <w:szCs w:val="21"/>
              </w:rPr>
            </w:pPr>
            <w:r>
              <w:rPr>
                <w:rFonts w:asciiTheme="minorEastAsia" w:hAnsiTheme="minorEastAsia" w:cs="メイリオ" w:hint="eastAsia"/>
                <w:szCs w:val="21"/>
              </w:rPr>
              <w:t>・</w:t>
            </w:r>
            <w:r w:rsidRPr="00C43F92">
              <w:rPr>
                <w:rFonts w:asciiTheme="minorEastAsia" w:hAnsiTheme="minorEastAsia" w:cs="メイリオ" w:hint="eastAsia"/>
                <w:szCs w:val="21"/>
              </w:rPr>
              <w:t>かさ上げ高</w:t>
            </w:r>
            <w:r>
              <w:rPr>
                <w:rFonts w:asciiTheme="minorEastAsia" w:hAnsiTheme="minorEastAsia" w:cs="メイリオ" w:hint="eastAsia"/>
                <w:szCs w:val="21"/>
              </w:rPr>
              <w:t>を</w:t>
            </w:r>
            <w:r w:rsidRPr="00CE7257">
              <w:rPr>
                <w:rFonts w:asciiTheme="minorEastAsia" w:hAnsiTheme="minorEastAsia" w:cs="メイリオ" w:hint="eastAsia"/>
                <w:szCs w:val="21"/>
              </w:rPr>
              <w:t>記載した掲示板と</w:t>
            </w:r>
            <w:r w:rsidRPr="00C43F92">
              <w:rPr>
                <w:rFonts w:asciiTheme="minorEastAsia" w:hAnsiTheme="minorEastAsia" w:cs="メイリオ" w:hint="eastAsia"/>
                <w:szCs w:val="21"/>
              </w:rPr>
              <w:t>かさ上げ高</w:t>
            </w:r>
            <w:r>
              <w:rPr>
                <w:rFonts w:asciiTheme="minorEastAsia" w:hAnsiTheme="minorEastAsia" w:cs="メイリオ" w:hint="eastAsia"/>
                <w:szCs w:val="21"/>
              </w:rPr>
              <w:t>が分かる</w:t>
            </w:r>
            <w:r w:rsidRPr="00C43F92">
              <w:rPr>
                <w:rFonts w:asciiTheme="minorEastAsia" w:hAnsiTheme="minorEastAsia" w:cs="メイリオ" w:hint="eastAsia"/>
                <w:szCs w:val="21"/>
              </w:rPr>
              <w:t>スケールとともに撮影</w:t>
            </w:r>
          </w:p>
          <w:p w:rsidR="000446CB" w:rsidRPr="00E668EF" w:rsidRDefault="000446CB" w:rsidP="0040354C">
            <w:pPr>
              <w:spacing w:line="280" w:lineRule="exact"/>
              <w:ind w:left="210" w:hangingChars="100" w:hanging="210"/>
              <w:textAlignment w:val="center"/>
              <w:rPr>
                <w:rFonts w:asciiTheme="minorEastAsia" w:hAnsiTheme="minorEastAsia" w:cs="メイリオ"/>
                <w:szCs w:val="21"/>
                <w:u w:val="double"/>
              </w:rPr>
            </w:pPr>
            <w:r w:rsidRPr="00E668EF">
              <w:rPr>
                <w:rFonts w:asciiTheme="minorEastAsia" w:hAnsiTheme="minorEastAsia" w:cs="メイリオ" w:hint="eastAsia"/>
                <w:szCs w:val="21"/>
                <w:u w:val="double"/>
              </w:rPr>
              <w:t>※かさ上げ高：300㎜以下</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680"/>
        </w:trPr>
        <w:tc>
          <w:tcPr>
            <w:tcW w:w="624" w:type="dxa"/>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Pr>
                <w:rFonts w:asciiTheme="minorEastAsia" w:hAnsiTheme="minorEastAsia" w:cs="メイリオ" w:hint="eastAsia"/>
                <w:szCs w:val="21"/>
              </w:rPr>
              <w:t>13</w:t>
            </w:r>
          </w:p>
        </w:tc>
        <w:tc>
          <w:tcPr>
            <w:tcW w:w="1701" w:type="dxa"/>
            <w:vAlign w:val="center"/>
          </w:tcPr>
          <w:p w:rsidR="000446CB" w:rsidRPr="00CE7257" w:rsidRDefault="000446CB" w:rsidP="0040354C">
            <w:pPr>
              <w:spacing w:line="280" w:lineRule="exact"/>
              <w:textAlignment w:val="center"/>
              <w:rPr>
                <w:rFonts w:asciiTheme="minorEastAsia" w:hAnsiTheme="minorEastAsia" w:cs="メイリオ"/>
                <w:szCs w:val="21"/>
              </w:rPr>
            </w:pPr>
            <w:r w:rsidRPr="007B44FA">
              <w:rPr>
                <w:rFonts w:asciiTheme="minorEastAsia" w:hAnsiTheme="minorEastAsia" w:cs="メイリオ" w:hint="eastAsia"/>
                <w:szCs w:val="21"/>
              </w:rPr>
              <w:t>ブロア本体</w:t>
            </w:r>
            <w:r>
              <w:rPr>
                <w:rFonts w:asciiTheme="minorEastAsia" w:hAnsiTheme="minorEastAsia" w:cs="メイリオ" w:hint="eastAsia"/>
                <w:szCs w:val="21"/>
              </w:rPr>
              <w:t>据付</w:t>
            </w:r>
          </w:p>
        </w:tc>
        <w:tc>
          <w:tcPr>
            <w:tcW w:w="5669" w:type="dxa"/>
            <w:tcMar>
              <w:left w:w="85" w:type="dxa"/>
              <w:right w:w="85" w:type="dxa"/>
            </w:tcMar>
            <w:vAlign w:val="center"/>
          </w:tcPr>
          <w:p w:rsidR="000446CB" w:rsidRDefault="000446CB" w:rsidP="0040354C">
            <w:pPr>
              <w:spacing w:line="280" w:lineRule="exact"/>
              <w:textAlignment w:val="center"/>
              <w:rPr>
                <w:rFonts w:asciiTheme="minorEastAsia" w:hAnsiTheme="minorEastAsia" w:cs="メイリオ"/>
                <w:szCs w:val="21"/>
              </w:rPr>
            </w:pPr>
            <w:r>
              <w:rPr>
                <w:rFonts w:asciiTheme="minorEastAsia" w:hAnsiTheme="minorEastAsia" w:cs="メイリオ" w:hint="eastAsia"/>
                <w:szCs w:val="21"/>
              </w:rPr>
              <w:t>・</w:t>
            </w:r>
            <w:r w:rsidRPr="00E668EF">
              <w:rPr>
                <w:rFonts w:asciiTheme="minorEastAsia" w:hAnsiTheme="minorEastAsia" w:cs="メイリオ" w:hint="eastAsia"/>
                <w:szCs w:val="21"/>
              </w:rPr>
              <w:t>設置状況が分かるように掲示板とともに撮影</w:t>
            </w:r>
          </w:p>
          <w:p w:rsidR="000446CB" w:rsidRPr="00E668EF" w:rsidRDefault="000446CB" w:rsidP="0040354C">
            <w:pPr>
              <w:spacing w:line="280" w:lineRule="exact"/>
              <w:textAlignment w:val="center"/>
              <w:rPr>
                <w:rFonts w:asciiTheme="minorEastAsia" w:hAnsiTheme="minorEastAsia" w:cs="メイリオ"/>
                <w:szCs w:val="21"/>
                <w:u w:val="double"/>
              </w:rPr>
            </w:pPr>
            <w:r w:rsidRPr="00E668EF">
              <w:rPr>
                <w:rFonts w:asciiTheme="minorEastAsia" w:hAnsiTheme="minorEastAsia" w:cs="メイリオ" w:hint="eastAsia"/>
                <w:szCs w:val="21"/>
                <w:u w:val="double"/>
              </w:rPr>
              <w:t>※アースを接続すること</w:t>
            </w:r>
          </w:p>
        </w:tc>
        <w:tc>
          <w:tcPr>
            <w:tcW w:w="929" w:type="dxa"/>
            <w:tcMar>
              <w:left w:w="85" w:type="dxa"/>
              <w:right w:w="85" w:type="dxa"/>
            </w:tcMar>
            <w:vAlign w:val="center"/>
          </w:tcPr>
          <w:p w:rsidR="000446CB" w:rsidRPr="00CE7257" w:rsidRDefault="000446CB" w:rsidP="0040354C">
            <w:pPr>
              <w:jc w:val="center"/>
              <w:rPr>
                <w:szCs w:val="21"/>
              </w:rPr>
            </w:pPr>
          </w:p>
        </w:tc>
      </w:tr>
      <w:tr w:rsidR="000446CB" w:rsidRPr="00CE7257" w:rsidTr="0040354C">
        <w:trPr>
          <w:trHeight w:val="680"/>
        </w:trPr>
        <w:tc>
          <w:tcPr>
            <w:tcW w:w="624" w:type="dxa"/>
            <w:tcBorders>
              <w:top w:val="single" w:sz="4" w:space="0" w:color="auto"/>
              <w:bottom w:val="single" w:sz="12" w:space="0" w:color="auto"/>
            </w:tcBorders>
            <w:tcMar>
              <w:left w:w="85" w:type="dxa"/>
              <w:right w:w="85" w:type="dxa"/>
            </w:tcMar>
            <w:vAlign w:val="center"/>
          </w:tcPr>
          <w:p w:rsidR="000446CB" w:rsidRPr="00CE7257" w:rsidRDefault="000446CB" w:rsidP="0040354C">
            <w:pPr>
              <w:spacing w:line="280" w:lineRule="exact"/>
              <w:jc w:val="center"/>
              <w:textAlignment w:val="center"/>
              <w:rPr>
                <w:rFonts w:asciiTheme="minorEastAsia" w:hAnsiTheme="minorEastAsia" w:cs="メイリオ"/>
                <w:szCs w:val="21"/>
              </w:rPr>
            </w:pPr>
            <w:r>
              <w:rPr>
                <w:rFonts w:asciiTheme="minorEastAsia" w:hAnsiTheme="minorEastAsia" w:cs="メイリオ" w:hint="eastAsia"/>
                <w:szCs w:val="21"/>
              </w:rPr>
              <w:t>14</w:t>
            </w:r>
          </w:p>
        </w:tc>
        <w:tc>
          <w:tcPr>
            <w:tcW w:w="1701" w:type="dxa"/>
            <w:tcBorders>
              <w:top w:val="single" w:sz="4" w:space="0" w:color="auto"/>
              <w:bottom w:val="single" w:sz="12" w:space="0" w:color="auto"/>
            </w:tcBorders>
            <w:vAlign w:val="center"/>
          </w:tcPr>
          <w:p w:rsidR="000446CB" w:rsidRPr="00CE7257" w:rsidRDefault="000446CB" w:rsidP="0040354C">
            <w:pPr>
              <w:spacing w:line="280" w:lineRule="exact"/>
              <w:textAlignment w:val="center"/>
              <w:rPr>
                <w:rFonts w:asciiTheme="minorEastAsia" w:hAnsiTheme="minorEastAsia" w:cs="メイリオ"/>
                <w:szCs w:val="21"/>
              </w:rPr>
            </w:pPr>
            <w:r w:rsidRPr="00C43F92">
              <w:rPr>
                <w:rFonts w:asciiTheme="minorEastAsia" w:hAnsiTheme="minorEastAsia" w:cs="メイリオ" w:hint="eastAsia"/>
                <w:szCs w:val="21"/>
              </w:rPr>
              <w:t>完成写真</w:t>
            </w:r>
          </w:p>
        </w:tc>
        <w:tc>
          <w:tcPr>
            <w:tcW w:w="5669" w:type="dxa"/>
            <w:tcBorders>
              <w:top w:val="single" w:sz="4" w:space="0" w:color="auto"/>
              <w:bottom w:val="single" w:sz="12" w:space="0" w:color="auto"/>
            </w:tcBorders>
            <w:tcMar>
              <w:left w:w="85" w:type="dxa"/>
              <w:right w:w="85" w:type="dxa"/>
            </w:tcMar>
            <w:vAlign w:val="center"/>
          </w:tcPr>
          <w:p w:rsidR="000446CB" w:rsidRPr="00CE7257" w:rsidRDefault="000446CB" w:rsidP="0040354C">
            <w:pPr>
              <w:spacing w:line="280" w:lineRule="exact"/>
              <w:textAlignment w:val="center"/>
              <w:rPr>
                <w:rFonts w:asciiTheme="minorEastAsia" w:hAnsiTheme="minorEastAsia" w:cs="メイリオ"/>
                <w:szCs w:val="21"/>
              </w:rPr>
            </w:pPr>
            <w:r>
              <w:rPr>
                <w:rFonts w:asciiTheme="minorEastAsia" w:hAnsiTheme="minorEastAsia" w:cs="メイリオ" w:hint="eastAsia"/>
                <w:szCs w:val="21"/>
              </w:rPr>
              <w:t>・設置された浄化槽及び</w:t>
            </w:r>
            <w:r w:rsidRPr="00CD39BB">
              <w:rPr>
                <w:rFonts w:asciiTheme="minorEastAsia" w:hAnsiTheme="minorEastAsia" w:cs="メイリオ" w:hint="eastAsia"/>
                <w:szCs w:val="21"/>
              </w:rPr>
              <w:t>付近家屋等の周辺状況が分かるよう掲示板とともに撮影</w:t>
            </w:r>
          </w:p>
        </w:tc>
        <w:tc>
          <w:tcPr>
            <w:tcW w:w="929" w:type="dxa"/>
            <w:tcBorders>
              <w:top w:val="single" w:sz="4" w:space="0" w:color="auto"/>
              <w:bottom w:val="single" w:sz="12" w:space="0" w:color="auto"/>
            </w:tcBorders>
            <w:tcMar>
              <w:left w:w="85" w:type="dxa"/>
              <w:right w:w="85" w:type="dxa"/>
            </w:tcMar>
            <w:vAlign w:val="center"/>
          </w:tcPr>
          <w:p w:rsidR="000446CB" w:rsidRPr="00CE7257" w:rsidRDefault="000446CB" w:rsidP="0040354C">
            <w:pPr>
              <w:jc w:val="center"/>
              <w:rPr>
                <w:szCs w:val="21"/>
              </w:rPr>
            </w:pPr>
          </w:p>
        </w:tc>
      </w:tr>
    </w:tbl>
    <w:p w:rsidR="00BD1F04" w:rsidRPr="00E668EF" w:rsidRDefault="000446CB" w:rsidP="00BD1F04">
      <w:pPr>
        <w:spacing w:line="420" w:lineRule="exact"/>
        <w:ind w:left="240" w:hangingChars="100" w:hanging="240"/>
        <w:jc w:val="left"/>
        <w:rPr>
          <w:rFonts w:asciiTheme="minorEastAsia" w:hAnsiTheme="minorEastAsia" w:cs="メイリオ" w:hint="eastAsia"/>
          <w:sz w:val="24"/>
        </w:rPr>
      </w:pPr>
      <w:r w:rsidRPr="006B2F38">
        <w:rPr>
          <w:rFonts w:asciiTheme="minorEastAsia" w:hAnsiTheme="minorEastAsia" w:cs="メイリオ" w:hint="eastAsia"/>
          <w:sz w:val="24"/>
        </w:rPr>
        <w:t>※</w:t>
      </w:r>
      <w:r>
        <w:rPr>
          <w:rFonts w:asciiTheme="minorEastAsia" w:hAnsiTheme="minorEastAsia" w:cs="メイリオ" w:hint="eastAsia"/>
          <w:sz w:val="24"/>
        </w:rPr>
        <w:t>提出する工事写真の不足・不鮮明または，</w:t>
      </w:r>
      <w:r w:rsidRPr="006B2F38">
        <w:rPr>
          <w:rFonts w:asciiTheme="minorEastAsia" w:hAnsiTheme="minorEastAsia" w:cs="メイリオ" w:hint="eastAsia"/>
          <w:sz w:val="24"/>
        </w:rPr>
        <w:t>虚偽の申請が発覚した</w:t>
      </w:r>
      <w:r>
        <w:rPr>
          <w:rFonts w:asciiTheme="minorEastAsia" w:hAnsiTheme="minorEastAsia" w:cs="メイリオ" w:hint="eastAsia"/>
          <w:sz w:val="24"/>
        </w:rPr>
        <w:t>場合は，補助金額の</w:t>
      </w:r>
      <w:r w:rsidRPr="006B2F38">
        <w:rPr>
          <w:rFonts w:asciiTheme="minorEastAsia" w:hAnsiTheme="minorEastAsia" w:cs="メイリオ" w:hint="eastAsia"/>
          <w:b/>
          <w:sz w:val="24"/>
          <w:u w:val="double"/>
        </w:rPr>
        <w:t>取り消しとなる</w:t>
      </w:r>
      <w:r w:rsidRPr="006B2F38">
        <w:rPr>
          <w:rFonts w:asciiTheme="minorEastAsia" w:hAnsiTheme="minorEastAsia" w:cs="メイリオ" w:hint="eastAsia"/>
          <w:sz w:val="24"/>
        </w:rPr>
        <w:t>場合がありますので</w:t>
      </w:r>
      <w:r>
        <w:rPr>
          <w:rFonts w:asciiTheme="minorEastAsia" w:hAnsiTheme="minorEastAsia" w:cs="メイリオ" w:hint="eastAsia"/>
          <w:sz w:val="24"/>
        </w:rPr>
        <w:t>，</w:t>
      </w:r>
      <w:r w:rsidRPr="006B2F38">
        <w:rPr>
          <w:rFonts w:asciiTheme="minorEastAsia" w:hAnsiTheme="minorEastAsia" w:cs="メイリオ" w:hint="eastAsia"/>
          <w:sz w:val="24"/>
        </w:rPr>
        <w:t>ご注意ください。</w:t>
      </w:r>
    </w:p>
    <w:sectPr w:rsidR="00BD1F04" w:rsidRPr="00E668EF" w:rsidSect="00BD1F04">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74" w:rsidRDefault="001D0474" w:rsidP="0089313F">
      <w:r>
        <w:separator/>
      </w:r>
    </w:p>
  </w:endnote>
  <w:endnote w:type="continuationSeparator" w:id="0">
    <w:p w:rsidR="001D0474" w:rsidRDefault="001D0474" w:rsidP="008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74" w:rsidRDefault="001D0474" w:rsidP="0089313F">
      <w:r>
        <w:separator/>
      </w:r>
    </w:p>
  </w:footnote>
  <w:footnote w:type="continuationSeparator" w:id="0">
    <w:p w:rsidR="001D0474" w:rsidRDefault="001D0474" w:rsidP="00893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3F"/>
    <w:rsid w:val="00012C41"/>
    <w:rsid w:val="000446CB"/>
    <w:rsid w:val="0005701C"/>
    <w:rsid w:val="000C1E22"/>
    <w:rsid w:val="000E1B73"/>
    <w:rsid w:val="000F3EF3"/>
    <w:rsid w:val="0019257F"/>
    <w:rsid w:val="001D0474"/>
    <w:rsid w:val="001F5A6E"/>
    <w:rsid w:val="002142B2"/>
    <w:rsid w:val="00221892"/>
    <w:rsid w:val="003250F0"/>
    <w:rsid w:val="003F7614"/>
    <w:rsid w:val="004374CF"/>
    <w:rsid w:val="004918D8"/>
    <w:rsid w:val="00511C3D"/>
    <w:rsid w:val="00535AC2"/>
    <w:rsid w:val="00544C48"/>
    <w:rsid w:val="005613A3"/>
    <w:rsid w:val="005656C3"/>
    <w:rsid w:val="0057081C"/>
    <w:rsid w:val="005D20FC"/>
    <w:rsid w:val="005E1B17"/>
    <w:rsid w:val="005F395F"/>
    <w:rsid w:val="00653C66"/>
    <w:rsid w:val="006B2F38"/>
    <w:rsid w:val="006C630E"/>
    <w:rsid w:val="006F3D19"/>
    <w:rsid w:val="006F6F8B"/>
    <w:rsid w:val="00785B68"/>
    <w:rsid w:val="007B44FA"/>
    <w:rsid w:val="007E5BCD"/>
    <w:rsid w:val="008263B2"/>
    <w:rsid w:val="0084493E"/>
    <w:rsid w:val="0089313F"/>
    <w:rsid w:val="008D301F"/>
    <w:rsid w:val="009129B8"/>
    <w:rsid w:val="009546F9"/>
    <w:rsid w:val="00A70863"/>
    <w:rsid w:val="00A93B7C"/>
    <w:rsid w:val="00AD527D"/>
    <w:rsid w:val="00B93078"/>
    <w:rsid w:val="00BD1F04"/>
    <w:rsid w:val="00BD46BB"/>
    <w:rsid w:val="00C15944"/>
    <w:rsid w:val="00C43F92"/>
    <w:rsid w:val="00C66E55"/>
    <w:rsid w:val="00CC088E"/>
    <w:rsid w:val="00CD39BB"/>
    <w:rsid w:val="00CE7257"/>
    <w:rsid w:val="00D3219A"/>
    <w:rsid w:val="00D84E24"/>
    <w:rsid w:val="00D8650C"/>
    <w:rsid w:val="00DF4065"/>
    <w:rsid w:val="00E50850"/>
    <w:rsid w:val="00E668EF"/>
    <w:rsid w:val="00E66C1A"/>
    <w:rsid w:val="00E77853"/>
    <w:rsid w:val="00F0449C"/>
    <w:rsid w:val="00F06CDA"/>
    <w:rsid w:val="00F8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0C88C"/>
  <w15:docId w15:val="{FE697009-A749-412B-A51B-63D2CD83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13F"/>
    <w:pPr>
      <w:tabs>
        <w:tab w:val="center" w:pos="4252"/>
        <w:tab w:val="right" w:pos="8504"/>
      </w:tabs>
      <w:snapToGrid w:val="0"/>
    </w:pPr>
  </w:style>
  <w:style w:type="character" w:customStyle="1" w:styleId="a4">
    <w:name w:val="ヘッダー (文字)"/>
    <w:basedOn w:val="a0"/>
    <w:link w:val="a3"/>
    <w:uiPriority w:val="99"/>
    <w:rsid w:val="0089313F"/>
  </w:style>
  <w:style w:type="paragraph" w:styleId="a5">
    <w:name w:val="footer"/>
    <w:basedOn w:val="a"/>
    <w:link w:val="a6"/>
    <w:uiPriority w:val="99"/>
    <w:unhideWhenUsed/>
    <w:rsid w:val="0089313F"/>
    <w:pPr>
      <w:tabs>
        <w:tab w:val="center" w:pos="4252"/>
        <w:tab w:val="right" w:pos="8504"/>
      </w:tabs>
      <w:snapToGrid w:val="0"/>
    </w:pPr>
  </w:style>
  <w:style w:type="character" w:customStyle="1" w:styleId="a6">
    <w:name w:val="フッター (文字)"/>
    <w:basedOn w:val="a0"/>
    <w:link w:val="a5"/>
    <w:uiPriority w:val="99"/>
    <w:rsid w:val="0089313F"/>
  </w:style>
  <w:style w:type="table" w:styleId="a7">
    <w:name w:val="Table Grid"/>
    <w:basedOn w:val="a1"/>
    <w:uiPriority w:val="59"/>
    <w:rsid w:val="0089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08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8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佐藤陽平</cp:lastModifiedBy>
  <cp:revision>28</cp:revision>
  <cp:lastPrinted>2014-07-09T05:31:00Z</cp:lastPrinted>
  <dcterms:created xsi:type="dcterms:W3CDTF">2014-06-24T06:30:00Z</dcterms:created>
  <dcterms:modified xsi:type="dcterms:W3CDTF">2023-05-01T09:39:00Z</dcterms:modified>
</cp:coreProperties>
</file>