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B0" w:rsidRPr="00101872" w:rsidRDefault="006A06B0" w:rsidP="006A06B0">
      <w:pPr>
        <w:widowControl/>
        <w:jc w:val="center"/>
        <w:rPr>
          <w:rFonts w:asciiTheme="majorEastAsia" w:eastAsiaTheme="majorEastAsia" w:hAnsiTheme="majorEastAsia" w:cs="ＭＳ Ｐゴシック"/>
          <w:kern w:val="0"/>
          <w:sz w:val="28"/>
          <w:szCs w:val="28"/>
        </w:rPr>
      </w:pPr>
      <w:r w:rsidRPr="00101872">
        <w:rPr>
          <w:rFonts w:asciiTheme="majorEastAsia" w:eastAsiaTheme="majorEastAsia" w:hAnsiTheme="majorEastAsia" w:cs="ＭＳ Ｐゴシック" w:hint="eastAsia"/>
          <w:kern w:val="0"/>
          <w:sz w:val="28"/>
          <w:szCs w:val="28"/>
        </w:rPr>
        <w:t>合併処理浄化槽完了検査届出書</w:t>
      </w:r>
    </w:p>
    <w:p w:rsidR="006A06B0" w:rsidRDefault="006A06B0" w:rsidP="006A06B0">
      <w:pPr>
        <w:jc w:val="right"/>
      </w:pPr>
      <w:r w:rsidRPr="004941D7">
        <w:rPr>
          <w:rFonts w:asciiTheme="minorEastAsia" w:hAnsiTheme="minorEastAsia" w:cs="ＭＳ Ｐゴシック" w:hint="eastAsia"/>
          <w:kern w:val="0"/>
          <w:sz w:val="22"/>
          <w:szCs w:val="21"/>
        </w:rPr>
        <w:t>（実績報告に添付してください。）</w:t>
      </w:r>
    </w:p>
    <w:tbl>
      <w:tblPr>
        <w:tblW w:w="9612" w:type="dxa"/>
        <w:tblInd w:w="84" w:type="dxa"/>
        <w:tblCellMar>
          <w:left w:w="99" w:type="dxa"/>
          <w:right w:w="99" w:type="dxa"/>
        </w:tblCellMar>
        <w:tblLook w:val="04A0" w:firstRow="1" w:lastRow="0" w:firstColumn="1" w:lastColumn="0" w:noHBand="0" w:noVBand="1"/>
      </w:tblPr>
      <w:tblGrid>
        <w:gridCol w:w="3417"/>
        <w:gridCol w:w="5487"/>
        <w:gridCol w:w="708"/>
      </w:tblGrid>
      <w:tr w:rsidR="006A06B0" w:rsidRPr="00101872" w:rsidTr="0040354C">
        <w:trPr>
          <w:trHeight w:val="397"/>
        </w:trPr>
        <w:tc>
          <w:tcPr>
            <w:tcW w:w="3417" w:type="dxa"/>
            <w:tcBorders>
              <w:top w:val="single" w:sz="12" w:space="0" w:color="auto"/>
              <w:left w:val="single" w:sz="12" w:space="0" w:color="auto"/>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検査項目</w:t>
            </w:r>
          </w:p>
        </w:tc>
        <w:tc>
          <w:tcPr>
            <w:tcW w:w="5487" w:type="dxa"/>
            <w:tcBorders>
              <w:top w:val="single" w:sz="12"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チェックポイント</w:t>
            </w:r>
          </w:p>
        </w:tc>
        <w:tc>
          <w:tcPr>
            <w:tcW w:w="708" w:type="dxa"/>
            <w:tcBorders>
              <w:top w:val="single" w:sz="12"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欄</w:t>
            </w:r>
          </w:p>
        </w:tc>
      </w:tr>
      <w:tr w:rsidR="006A06B0" w:rsidRPr="00101872" w:rsidTr="0040354C">
        <w:trPr>
          <w:trHeight w:val="397"/>
        </w:trPr>
        <w:tc>
          <w:tcPr>
            <w:tcW w:w="3417" w:type="dxa"/>
            <w:tcBorders>
              <w:top w:val="single" w:sz="4" w:space="0" w:color="auto"/>
              <w:left w:val="single" w:sz="12" w:space="0" w:color="auto"/>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１　流入管渠及び放流管渠の勾配</w:t>
            </w:r>
          </w:p>
        </w:tc>
        <w:tc>
          <w:tcPr>
            <w:tcW w:w="5487"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汚物や汚水の停滞はないか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２　放流先の状況</w:t>
            </w:r>
          </w:p>
        </w:tc>
        <w:tc>
          <w:tcPr>
            <w:tcW w:w="5487" w:type="dxa"/>
            <w:tcBorders>
              <w:top w:val="single" w:sz="4" w:space="0" w:color="auto"/>
              <w:left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放流口と放流水路の水位差が適切に保たれ、逆流の恐れはないか</w:t>
            </w:r>
          </w:p>
        </w:tc>
        <w:tc>
          <w:tcPr>
            <w:tcW w:w="708" w:type="dxa"/>
            <w:tcBorders>
              <w:top w:val="single" w:sz="4" w:space="0" w:color="auto"/>
              <w:left w:val="single" w:sz="4" w:space="0" w:color="auto"/>
              <w:bottom w:val="single" w:sz="4" w:space="0" w:color="000000"/>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val="restart"/>
            <w:tcBorders>
              <w:top w:val="single" w:sz="4" w:space="0" w:color="auto"/>
              <w:left w:val="single" w:sz="12"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３　誤接合などの有無</w:t>
            </w:r>
          </w:p>
        </w:tc>
        <w:tc>
          <w:tcPr>
            <w:tcW w:w="5487"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100" w:hanging="10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生活排水がすべて接続されているか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100" w:hanging="100"/>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p>
        </w:tc>
        <w:tc>
          <w:tcPr>
            <w:tcW w:w="5487"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100" w:hanging="10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雨水や工場排水等の流入はないか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100" w:hanging="100"/>
              <w:jc w:val="center"/>
              <w:rPr>
                <w:rFonts w:ascii="ＭＳ 明朝" w:eastAsia="ＭＳ 明朝" w:hAnsi="ＭＳ 明朝" w:cs="ＭＳ Ｐゴシック"/>
                <w:kern w:val="0"/>
                <w:sz w:val="22"/>
              </w:rPr>
            </w:pPr>
          </w:p>
        </w:tc>
      </w:tr>
      <w:tr w:rsidR="006A06B0" w:rsidRPr="00101872" w:rsidTr="0040354C">
        <w:trPr>
          <w:trHeight w:val="397"/>
        </w:trPr>
        <w:tc>
          <w:tcPr>
            <w:tcW w:w="3417" w:type="dxa"/>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４　弁の位置及び種類</w:t>
            </w:r>
          </w:p>
        </w:tc>
        <w:tc>
          <w:tcPr>
            <w:tcW w:w="5487" w:type="dxa"/>
            <w:tcBorders>
              <w:top w:val="single" w:sz="4" w:space="0" w:color="auto"/>
              <w:left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起点，屈曲点，合流点及び一定間隔毎に適切な弁が設置されているか</w:t>
            </w:r>
          </w:p>
        </w:tc>
        <w:tc>
          <w:tcPr>
            <w:tcW w:w="708" w:type="dxa"/>
            <w:tcBorders>
              <w:top w:val="single" w:sz="4" w:space="0" w:color="auto"/>
              <w:left w:val="single" w:sz="4" w:space="0" w:color="auto"/>
              <w:bottom w:val="single" w:sz="4" w:space="0" w:color="000000"/>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５　流入管渠、放流管渠及び空気配管の変化、破損の恐れ</w:t>
            </w:r>
          </w:p>
        </w:tc>
        <w:tc>
          <w:tcPr>
            <w:tcW w:w="5487" w:type="dxa"/>
            <w:tcBorders>
              <w:top w:val="single" w:sz="4" w:space="0" w:color="auto"/>
              <w:left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管の露出により変形，破損の恐れはないか（耐圧管の使用等，適切な保護対策の実施）</w:t>
            </w:r>
          </w:p>
        </w:tc>
        <w:tc>
          <w:tcPr>
            <w:tcW w:w="708" w:type="dxa"/>
            <w:tcBorders>
              <w:top w:val="single" w:sz="4" w:space="0" w:color="auto"/>
              <w:left w:val="single" w:sz="4" w:space="0" w:color="auto"/>
              <w:bottom w:val="single" w:sz="4" w:space="0" w:color="000000"/>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６　かさ</w:t>
            </w:r>
            <w:r w:rsidRPr="004941D7">
              <w:rPr>
                <w:rFonts w:ascii="ＭＳ 明朝" w:eastAsia="ＭＳ 明朝" w:hAnsi="ＭＳ 明朝" w:cs="ＭＳ Ｐゴシック" w:hint="eastAsia"/>
                <w:kern w:val="0"/>
                <w:sz w:val="22"/>
              </w:rPr>
              <w:t>上げの状況</w:t>
            </w:r>
          </w:p>
        </w:tc>
        <w:tc>
          <w:tcPr>
            <w:tcW w:w="5487" w:type="dxa"/>
            <w:tcBorders>
              <w:top w:val="single" w:sz="4" w:space="0" w:color="auto"/>
              <w:left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バルブ操作等の維持管理を容易に行うことができるか</w:t>
            </w:r>
          </w:p>
        </w:tc>
        <w:tc>
          <w:tcPr>
            <w:tcW w:w="708" w:type="dxa"/>
            <w:tcBorders>
              <w:top w:val="single" w:sz="4" w:space="0" w:color="auto"/>
              <w:left w:val="single" w:sz="4" w:space="0" w:color="auto"/>
              <w:bottom w:val="single" w:sz="4" w:space="0" w:color="000000"/>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val="restart"/>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７　浄化槽本体の上部及びその周辺の状況</w:t>
            </w:r>
          </w:p>
        </w:tc>
        <w:tc>
          <w:tcPr>
            <w:tcW w:w="5487" w:type="dxa"/>
            <w:tcBorders>
              <w:top w:val="single" w:sz="4" w:space="0" w:color="auto"/>
              <w:left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保守点検，清掃を行いにくい場所に設置されてないか</w:t>
            </w:r>
          </w:p>
        </w:tc>
        <w:tc>
          <w:tcPr>
            <w:tcW w:w="708" w:type="dxa"/>
            <w:tcBorders>
              <w:top w:val="single" w:sz="4" w:space="0" w:color="auto"/>
              <w:left w:val="single" w:sz="4" w:space="0" w:color="auto"/>
              <w:bottom w:val="single" w:sz="4" w:space="0" w:color="000000"/>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textAlignment w:val="bottom"/>
              <w:rPr>
                <w:rFonts w:ascii="ＭＳ 明朝" w:eastAsia="ＭＳ 明朝" w:hAnsi="ＭＳ 明朝" w:cs="ＭＳ Ｐゴシック"/>
                <w:kern w:val="0"/>
                <w:sz w:val="22"/>
              </w:rPr>
            </w:pPr>
          </w:p>
        </w:tc>
        <w:tc>
          <w:tcPr>
            <w:tcW w:w="5487" w:type="dxa"/>
            <w:tcBorders>
              <w:top w:val="single" w:sz="4" w:space="0" w:color="auto"/>
              <w:left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保守点検，清掃の支障となるものが置かれてないか</w:t>
            </w:r>
          </w:p>
        </w:tc>
        <w:tc>
          <w:tcPr>
            <w:tcW w:w="708" w:type="dxa"/>
            <w:tcBorders>
              <w:top w:val="nil"/>
              <w:left w:val="single" w:sz="4" w:space="0" w:color="auto"/>
              <w:bottom w:val="single" w:sz="4" w:space="0" w:color="000000"/>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bottom w:val="single" w:sz="4"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p>
        </w:tc>
        <w:tc>
          <w:tcPr>
            <w:tcW w:w="5487" w:type="dxa"/>
            <w:tcBorders>
              <w:top w:val="single" w:sz="4" w:space="0" w:color="auto"/>
              <w:left w:val="single" w:sz="4" w:space="0" w:color="auto"/>
              <w:bottom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コンクリートスラブは適切な大きさか，また割れは無いか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tcBorders>
              <w:top w:val="single" w:sz="4" w:space="0" w:color="auto"/>
              <w:left w:val="single" w:sz="12" w:space="0" w:color="auto"/>
              <w:bottom w:val="single" w:sz="4" w:space="0" w:color="auto"/>
              <w:right w:val="nil"/>
            </w:tcBorders>
            <w:shd w:val="clear" w:color="auto" w:fill="auto"/>
            <w:noWrap/>
            <w:tcMar>
              <w:top w:w="57" w:type="dxa"/>
              <w:left w:w="57" w:type="dxa"/>
              <w:bottom w:w="57" w:type="dxa"/>
              <w:right w:w="57" w:type="dxa"/>
            </w:tcMar>
            <w:vAlign w:val="center"/>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８　漏水の有無</w:t>
            </w:r>
          </w:p>
        </w:tc>
        <w:tc>
          <w:tcPr>
            <w:tcW w:w="5487" w:type="dxa"/>
            <w:tcBorders>
              <w:top w:val="single" w:sz="4" w:space="0" w:color="auto"/>
              <w:left w:val="single" w:sz="4" w:space="0" w:color="auto"/>
              <w:bottom w:val="single" w:sz="4" w:space="0" w:color="auto"/>
              <w:right w:val="single" w:sz="4" w:space="0" w:color="000000"/>
            </w:tcBorders>
            <w:shd w:val="clear" w:color="auto" w:fill="auto"/>
            <w:noWrap/>
            <w:tcMar>
              <w:top w:w="57" w:type="dxa"/>
              <w:left w:w="57" w:type="dxa"/>
              <w:bottom w:w="57" w:type="dxa"/>
              <w:right w:w="57" w:type="dxa"/>
            </w:tcMar>
            <w:vAlign w:val="center"/>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漏水が生じていないか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tcBorders>
              <w:top w:val="single" w:sz="4" w:space="0" w:color="auto"/>
              <w:left w:val="single" w:sz="12" w:space="0" w:color="auto"/>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９　浄化槽本体の水平の状況</w:t>
            </w:r>
          </w:p>
        </w:tc>
        <w:tc>
          <w:tcPr>
            <w:tcW w:w="5487"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水平が保たれているか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val="restart"/>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10　接触材などの変化、破損、固定の状況</w:t>
            </w:r>
          </w:p>
        </w:tc>
        <w:tc>
          <w:tcPr>
            <w:tcW w:w="5487" w:type="dxa"/>
            <w:tcBorders>
              <w:top w:val="single" w:sz="4" w:space="0" w:color="auto"/>
              <w:left w:val="single" w:sz="4" w:space="0" w:color="auto"/>
              <w:bottom w:val="single" w:sz="4" w:space="0" w:color="000000"/>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嫌気ろ床槽のろ材及び接触ばっき槽の接触材に変化や破損はないか</w:t>
            </w:r>
          </w:p>
        </w:tc>
        <w:tc>
          <w:tcPr>
            <w:tcW w:w="708" w:type="dxa"/>
            <w:tcBorders>
              <w:top w:val="single" w:sz="4" w:space="0" w:color="auto"/>
              <w:left w:val="nil"/>
              <w:bottom w:val="single" w:sz="4" w:space="0" w:color="000000"/>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bottom w:val="single" w:sz="4"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p>
        </w:tc>
        <w:tc>
          <w:tcPr>
            <w:tcW w:w="5487" w:type="dxa"/>
            <w:tcBorders>
              <w:top w:val="single" w:sz="4" w:space="0" w:color="000000"/>
              <w:left w:val="single" w:sz="4" w:space="0" w:color="auto"/>
              <w:bottom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しっかり固定されているか</w:t>
            </w:r>
          </w:p>
        </w:tc>
        <w:tc>
          <w:tcPr>
            <w:tcW w:w="708" w:type="dxa"/>
            <w:tcBorders>
              <w:top w:val="single" w:sz="4" w:space="0" w:color="000000"/>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val="restart"/>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11　ばっ気装置、逆流装置及び汚泥移送装置の変化、破損、固定及び稼働の状況</w:t>
            </w:r>
          </w:p>
        </w:tc>
        <w:tc>
          <w:tcPr>
            <w:tcW w:w="5487" w:type="dxa"/>
            <w:tcBorders>
              <w:top w:val="single" w:sz="4" w:space="0" w:color="auto"/>
              <w:left w:val="single" w:sz="4" w:space="0" w:color="auto"/>
              <w:bottom w:val="nil"/>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各装置に変形や破損はないか</w:t>
            </w:r>
          </w:p>
        </w:tc>
        <w:tc>
          <w:tcPr>
            <w:tcW w:w="708" w:type="dxa"/>
            <w:tcBorders>
              <w:top w:val="single" w:sz="4" w:space="0" w:color="auto"/>
              <w:left w:val="nil"/>
              <w:bottom w:val="nil"/>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textAlignment w:val="bottom"/>
              <w:rPr>
                <w:rFonts w:ascii="ＭＳ 明朝" w:eastAsia="ＭＳ 明朝" w:hAnsi="ＭＳ 明朝" w:cs="ＭＳ Ｐゴシック"/>
                <w:kern w:val="0"/>
                <w:sz w:val="22"/>
              </w:rPr>
            </w:pPr>
          </w:p>
        </w:tc>
        <w:tc>
          <w:tcPr>
            <w:tcW w:w="5487" w:type="dxa"/>
            <w:tcBorders>
              <w:top w:val="single" w:sz="4" w:space="0" w:color="auto"/>
              <w:left w:val="single" w:sz="4" w:space="0" w:color="auto"/>
              <w:bottom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しっかり固定されているか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bottom w:val="single" w:sz="4"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p>
        </w:tc>
        <w:tc>
          <w:tcPr>
            <w:tcW w:w="5487" w:type="dxa"/>
            <w:tcBorders>
              <w:top w:val="nil"/>
              <w:left w:val="single" w:sz="4" w:space="0" w:color="auto"/>
              <w:bottom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空気の出方や水流に片寄りはないか</w:t>
            </w:r>
          </w:p>
        </w:tc>
        <w:tc>
          <w:tcPr>
            <w:tcW w:w="708" w:type="dxa"/>
            <w:tcBorders>
              <w:top w:val="nil"/>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val="restart"/>
            <w:tcBorders>
              <w:top w:val="single" w:sz="4" w:space="0" w:color="auto"/>
              <w:left w:val="single" w:sz="12" w:space="0" w:color="auto"/>
              <w:right w:val="nil"/>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12　消毒設備の変形、破損、固定の状況</w:t>
            </w:r>
          </w:p>
        </w:tc>
        <w:tc>
          <w:tcPr>
            <w:tcW w:w="5487" w:type="dxa"/>
            <w:tcBorders>
              <w:top w:val="single" w:sz="4" w:space="0" w:color="auto"/>
              <w:left w:val="single" w:sz="4" w:space="0" w:color="auto"/>
              <w:bottom w:val="nil"/>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消毒設備に破損はないか</w:t>
            </w:r>
          </w:p>
        </w:tc>
        <w:tc>
          <w:tcPr>
            <w:tcW w:w="708" w:type="dxa"/>
            <w:tcBorders>
              <w:top w:val="single" w:sz="4" w:space="0" w:color="auto"/>
              <w:left w:val="nil"/>
              <w:bottom w:val="nil"/>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right w:val="nil"/>
            </w:tcBorders>
            <w:shd w:val="clear" w:color="auto" w:fill="auto"/>
            <w:noWrap/>
            <w:tcMar>
              <w:top w:w="57" w:type="dxa"/>
              <w:left w:w="57" w:type="dxa"/>
              <w:bottom w:w="57" w:type="dxa"/>
              <w:right w:w="57" w:type="dxa"/>
            </w:tcMar>
            <w:hideMark/>
          </w:tcPr>
          <w:p w:rsidR="006A06B0" w:rsidRPr="004941D7" w:rsidRDefault="006A06B0" w:rsidP="0040354C">
            <w:pPr>
              <w:textAlignment w:val="bottom"/>
              <w:rPr>
                <w:rFonts w:ascii="ＭＳ 明朝" w:eastAsia="ＭＳ 明朝" w:hAnsi="ＭＳ 明朝" w:cs="ＭＳ Ｐゴシック"/>
                <w:kern w:val="0"/>
                <w:sz w:val="22"/>
              </w:rPr>
            </w:pPr>
          </w:p>
        </w:tc>
        <w:tc>
          <w:tcPr>
            <w:tcW w:w="5487" w:type="dxa"/>
            <w:tcBorders>
              <w:top w:val="single" w:sz="4" w:space="0" w:color="auto"/>
              <w:left w:val="single" w:sz="4" w:space="0" w:color="auto"/>
              <w:bottom w:val="single" w:sz="4"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しっかり固定されているか</w:t>
            </w:r>
          </w:p>
        </w:tc>
        <w:tc>
          <w:tcPr>
            <w:tcW w:w="708"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101872" w:rsidTr="0040354C">
        <w:trPr>
          <w:trHeight w:val="397"/>
        </w:trPr>
        <w:tc>
          <w:tcPr>
            <w:tcW w:w="3417" w:type="dxa"/>
            <w:vMerge/>
            <w:tcBorders>
              <w:left w:val="single" w:sz="12" w:space="0" w:color="auto"/>
              <w:bottom w:val="single" w:sz="12" w:space="0" w:color="auto"/>
              <w:right w:val="nil"/>
            </w:tcBorders>
            <w:shd w:val="clear" w:color="auto" w:fill="auto"/>
            <w:noWrap/>
            <w:tcMar>
              <w:top w:w="57" w:type="dxa"/>
              <w:left w:w="57" w:type="dxa"/>
              <w:bottom w:w="57" w:type="dxa"/>
              <w:right w:w="57" w:type="dxa"/>
            </w:tcMar>
            <w:hideMark/>
          </w:tcPr>
          <w:p w:rsidR="006A06B0" w:rsidRPr="004941D7" w:rsidRDefault="006A06B0" w:rsidP="0040354C">
            <w:pPr>
              <w:widowControl/>
              <w:textAlignment w:val="bottom"/>
              <w:rPr>
                <w:rFonts w:ascii="ＭＳ 明朝" w:eastAsia="ＭＳ 明朝" w:hAnsi="ＭＳ 明朝" w:cs="ＭＳ Ｐゴシック"/>
                <w:kern w:val="0"/>
                <w:sz w:val="22"/>
              </w:rPr>
            </w:pPr>
          </w:p>
        </w:tc>
        <w:tc>
          <w:tcPr>
            <w:tcW w:w="5487" w:type="dxa"/>
            <w:tcBorders>
              <w:top w:val="nil"/>
              <w:left w:val="single" w:sz="4" w:space="0" w:color="auto"/>
              <w:bottom w:val="single" w:sz="12" w:space="0" w:color="auto"/>
              <w:right w:val="single" w:sz="4" w:space="0" w:color="000000"/>
            </w:tcBorders>
            <w:shd w:val="clear" w:color="auto" w:fill="auto"/>
            <w:noWrap/>
            <w:tcMar>
              <w:top w:w="57" w:type="dxa"/>
              <w:left w:w="57" w:type="dxa"/>
              <w:bottom w:w="57" w:type="dxa"/>
              <w:right w:w="57" w:type="dxa"/>
            </w:tcMar>
            <w:vAlign w:val="center"/>
            <w:hideMark/>
          </w:tcPr>
          <w:p w:rsidR="006A06B0" w:rsidRPr="004941D7" w:rsidRDefault="006A06B0" w:rsidP="0040354C">
            <w:pPr>
              <w:widowControl/>
              <w:textAlignment w:val="bottom"/>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薬剤筒は傾いていないか</w:t>
            </w:r>
          </w:p>
        </w:tc>
        <w:tc>
          <w:tcPr>
            <w:tcW w:w="708" w:type="dxa"/>
            <w:tcBorders>
              <w:top w:val="nil"/>
              <w:left w:val="nil"/>
              <w:bottom w:val="single" w:sz="12"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bl>
    <w:p w:rsidR="006A06B0" w:rsidRPr="00C967F8" w:rsidRDefault="006A06B0" w:rsidP="006A06B0">
      <w:pPr>
        <w:widowControl/>
        <w:rPr>
          <w:rFonts w:asciiTheme="majorEastAsia" w:eastAsiaTheme="majorEastAsia" w:hAnsiTheme="majorEastAsia" w:cs="ＭＳ Ｐゴシック"/>
          <w:color w:val="FFFFFF" w:themeColor="background1"/>
          <w:kern w:val="0"/>
          <w:sz w:val="28"/>
          <w:szCs w:val="28"/>
        </w:rPr>
      </w:pPr>
    </w:p>
    <w:p w:rsidR="006A06B0" w:rsidRDefault="006A06B0" w:rsidP="006A06B0"/>
    <w:tbl>
      <w:tblPr>
        <w:tblW w:w="9631" w:type="dxa"/>
        <w:tblInd w:w="85" w:type="dxa"/>
        <w:tblCellMar>
          <w:left w:w="99" w:type="dxa"/>
          <w:right w:w="99" w:type="dxa"/>
        </w:tblCellMar>
        <w:tblLook w:val="04A0" w:firstRow="1" w:lastRow="0" w:firstColumn="1" w:lastColumn="0" w:noHBand="0" w:noVBand="1"/>
      </w:tblPr>
      <w:tblGrid>
        <w:gridCol w:w="3458"/>
        <w:gridCol w:w="5459"/>
        <w:gridCol w:w="714"/>
      </w:tblGrid>
      <w:tr w:rsidR="006A06B0" w:rsidRPr="004941D7" w:rsidTr="0040354C">
        <w:trPr>
          <w:trHeight w:hRule="exact" w:val="397"/>
        </w:trPr>
        <w:tc>
          <w:tcPr>
            <w:tcW w:w="3458" w:type="dxa"/>
            <w:tcBorders>
              <w:top w:val="single" w:sz="12" w:space="0" w:color="auto"/>
              <w:left w:val="single" w:sz="12" w:space="0" w:color="auto"/>
              <w:bottom w:val="single" w:sz="6"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検査項目</w:t>
            </w:r>
          </w:p>
        </w:tc>
        <w:tc>
          <w:tcPr>
            <w:tcW w:w="5459" w:type="dxa"/>
            <w:tcBorders>
              <w:top w:val="single" w:sz="12" w:space="0" w:color="auto"/>
              <w:left w:val="nil"/>
              <w:bottom w:val="single" w:sz="6"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チェックポイント</w:t>
            </w:r>
          </w:p>
        </w:tc>
        <w:tc>
          <w:tcPr>
            <w:tcW w:w="714" w:type="dxa"/>
            <w:tcBorders>
              <w:top w:val="single" w:sz="12" w:space="0" w:color="auto"/>
              <w:left w:val="nil"/>
              <w:bottom w:val="single" w:sz="6"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欄</w:t>
            </w:r>
          </w:p>
        </w:tc>
      </w:tr>
      <w:tr w:rsidR="006A06B0" w:rsidRPr="004941D7" w:rsidTr="0040354C">
        <w:trPr>
          <w:trHeight w:hRule="exact" w:val="397"/>
        </w:trPr>
        <w:tc>
          <w:tcPr>
            <w:tcW w:w="3458" w:type="dxa"/>
            <w:vMerge w:val="restart"/>
            <w:tcBorders>
              <w:top w:val="single" w:sz="6" w:space="0" w:color="auto"/>
              <w:left w:val="single" w:sz="12" w:space="0" w:color="auto"/>
              <w:right w:val="single" w:sz="4"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textAlignment w:val="center"/>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13　ブロワーの設置、稼働状況</w:t>
            </w:r>
          </w:p>
        </w:tc>
        <w:tc>
          <w:tcPr>
            <w:tcW w:w="5459" w:type="dxa"/>
            <w:tcBorders>
              <w:top w:val="single" w:sz="6" w:space="0" w:color="auto"/>
              <w:left w:val="nil"/>
              <w:bottom w:val="single" w:sz="6" w:space="0" w:color="auto"/>
              <w:right w:val="single" w:sz="4" w:space="0" w:color="auto"/>
            </w:tcBorders>
            <w:shd w:val="clear" w:color="auto" w:fill="auto"/>
            <w:noWrap/>
            <w:tcMar>
              <w:top w:w="57" w:type="dxa"/>
              <w:left w:w="57" w:type="dxa"/>
              <w:bottom w:w="57" w:type="dxa"/>
              <w:right w:w="57" w:type="dxa"/>
            </w:tcMar>
          </w:tcPr>
          <w:p w:rsidR="006A06B0" w:rsidRPr="004941D7" w:rsidRDefault="006A06B0" w:rsidP="0040354C">
            <w:pPr>
              <w:rPr>
                <w:rFonts w:ascii="ＭＳ 明朝" w:eastAsia="ＭＳ 明朝" w:hAnsi="ＭＳ 明朝"/>
                <w:sz w:val="22"/>
              </w:rPr>
            </w:pPr>
            <w:r w:rsidRPr="004941D7">
              <w:rPr>
                <w:rFonts w:ascii="ＭＳ 明朝" w:eastAsia="ＭＳ 明朝" w:hAnsi="ＭＳ 明朝" w:hint="eastAsia"/>
                <w:sz w:val="22"/>
              </w:rPr>
              <w:t>振動対策がなされているか</w:t>
            </w:r>
          </w:p>
        </w:tc>
        <w:tc>
          <w:tcPr>
            <w:tcW w:w="714" w:type="dxa"/>
            <w:tcBorders>
              <w:top w:val="single" w:sz="6" w:space="0" w:color="auto"/>
              <w:left w:val="nil"/>
              <w:bottom w:val="single" w:sz="6" w:space="0" w:color="auto"/>
              <w:right w:val="single" w:sz="12"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r>
      <w:tr w:rsidR="006A06B0" w:rsidRPr="004941D7" w:rsidTr="0040354C">
        <w:trPr>
          <w:trHeight w:hRule="exact" w:val="397"/>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c>
          <w:tcPr>
            <w:tcW w:w="5459" w:type="dxa"/>
            <w:tcBorders>
              <w:top w:val="single" w:sz="6" w:space="0" w:color="auto"/>
              <w:left w:val="nil"/>
              <w:bottom w:val="single" w:sz="6" w:space="0" w:color="auto"/>
              <w:right w:val="single" w:sz="4" w:space="0" w:color="auto"/>
            </w:tcBorders>
            <w:shd w:val="clear" w:color="auto" w:fill="auto"/>
            <w:noWrap/>
            <w:tcMar>
              <w:top w:w="57" w:type="dxa"/>
              <w:left w:w="57" w:type="dxa"/>
              <w:bottom w:w="57" w:type="dxa"/>
              <w:right w:w="57" w:type="dxa"/>
            </w:tcMar>
          </w:tcPr>
          <w:p w:rsidR="006A06B0" w:rsidRPr="004941D7" w:rsidRDefault="006A06B0" w:rsidP="0040354C">
            <w:pPr>
              <w:rPr>
                <w:rFonts w:ascii="ＭＳ 明朝" w:eastAsia="ＭＳ 明朝" w:hAnsi="ＭＳ 明朝"/>
                <w:sz w:val="22"/>
              </w:rPr>
            </w:pPr>
            <w:r w:rsidRPr="004941D7">
              <w:rPr>
                <w:rFonts w:ascii="ＭＳ 明朝" w:eastAsia="ＭＳ 明朝" w:hAnsi="ＭＳ 明朝" w:hint="eastAsia"/>
                <w:sz w:val="22"/>
              </w:rPr>
              <w:t>固定が十分行われているか</w:t>
            </w:r>
          </w:p>
        </w:tc>
        <w:tc>
          <w:tcPr>
            <w:tcW w:w="714" w:type="dxa"/>
            <w:tcBorders>
              <w:top w:val="single" w:sz="6" w:space="0" w:color="auto"/>
              <w:left w:val="nil"/>
              <w:bottom w:val="single" w:sz="6" w:space="0" w:color="auto"/>
              <w:right w:val="single" w:sz="12"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r>
      <w:tr w:rsidR="006A06B0" w:rsidRPr="004941D7" w:rsidTr="0040354C">
        <w:trPr>
          <w:trHeight w:hRule="exact" w:val="397"/>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c>
          <w:tcPr>
            <w:tcW w:w="5459" w:type="dxa"/>
            <w:tcBorders>
              <w:top w:val="single" w:sz="6" w:space="0" w:color="auto"/>
              <w:left w:val="nil"/>
              <w:bottom w:val="single" w:sz="6" w:space="0" w:color="auto"/>
              <w:right w:val="single" w:sz="4" w:space="0" w:color="auto"/>
            </w:tcBorders>
            <w:shd w:val="clear" w:color="auto" w:fill="auto"/>
            <w:noWrap/>
            <w:tcMar>
              <w:top w:w="57" w:type="dxa"/>
              <w:left w:w="57" w:type="dxa"/>
              <w:bottom w:w="57" w:type="dxa"/>
              <w:right w:w="57" w:type="dxa"/>
            </w:tcMar>
          </w:tcPr>
          <w:p w:rsidR="006A06B0" w:rsidRPr="004941D7" w:rsidRDefault="006A06B0" w:rsidP="0040354C">
            <w:pPr>
              <w:rPr>
                <w:rFonts w:ascii="ＭＳ 明朝" w:eastAsia="ＭＳ 明朝" w:hAnsi="ＭＳ 明朝"/>
                <w:sz w:val="22"/>
              </w:rPr>
            </w:pPr>
            <w:r w:rsidRPr="004941D7">
              <w:rPr>
                <w:rFonts w:ascii="ＭＳ 明朝" w:eastAsia="ＭＳ 明朝" w:hAnsi="ＭＳ 明朝" w:hint="eastAsia"/>
                <w:sz w:val="22"/>
              </w:rPr>
              <w:t>アースはなされているか</w:t>
            </w:r>
          </w:p>
        </w:tc>
        <w:tc>
          <w:tcPr>
            <w:tcW w:w="714" w:type="dxa"/>
            <w:tcBorders>
              <w:top w:val="single" w:sz="6" w:space="0" w:color="auto"/>
              <w:left w:val="nil"/>
              <w:bottom w:val="single" w:sz="6" w:space="0" w:color="auto"/>
              <w:right w:val="single" w:sz="12"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r>
      <w:tr w:rsidR="006A06B0" w:rsidRPr="004941D7" w:rsidTr="0040354C">
        <w:trPr>
          <w:trHeight w:hRule="exact" w:val="397"/>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c>
          <w:tcPr>
            <w:tcW w:w="5459" w:type="dxa"/>
            <w:tcBorders>
              <w:top w:val="single" w:sz="6" w:space="0" w:color="auto"/>
              <w:left w:val="nil"/>
              <w:bottom w:val="single" w:sz="6" w:space="0" w:color="auto"/>
              <w:right w:val="single" w:sz="4" w:space="0" w:color="auto"/>
            </w:tcBorders>
            <w:shd w:val="clear" w:color="auto" w:fill="auto"/>
            <w:noWrap/>
            <w:tcMar>
              <w:top w:w="57" w:type="dxa"/>
              <w:left w:w="57" w:type="dxa"/>
              <w:bottom w:w="57" w:type="dxa"/>
              <w:right w:w="57" w:type="dxa"/>
            </w:tcMar>
          </w:tcPr>
          <w:p w:rsidR="006A06B0" w:rsidRPr="004941D7" w:rsidRDefault="006A06B0" w:rsidP="0040354C">
            <w:pPr>
              <w:rPr>
                <w:rFonts w:ascii="ＭＳ 明朝" w:eastAsia="ＭＳ 明朝" w:hAnsi="ＭＳ 明朝"/>
                <w:sz w:val="22"/>
              </w:rPr>
            </w:pPr>
            <w:r w:rsidRPr="004941D7">
              <w:rPr>
                <w:rFonts w:ascii="ＭＳ 明朝" w:eastAsia="ＭＳ 明朝" w:hAnsi="ＭＳ 明朝" w:hint="eastAsia"/>
                <w:sz w:val="22"/>
              </w:rPr>
              <w:t>漏電の恐れはないか</w:t>
            </w:r>
          </w:p>
        </w:tc>
        <w:tc>
          <w:tcPr>
            <w:tcW w:w="714" w:type="dxa"/>
            <w:tcBorders>
              <w:top w:val="single" w:sz="6" w:space="0" w:color="auto"/>
              <w:left w:val="nil"/>
              <w:bottom w:val="single" w:sz="6" w:space="0" w:color="auto"/>
              <w:right w:val="single" w:sz="12"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r>
      <w:tr w:rsidR="006A06B0" w:rsidRPr="004941D7" w:rsidTr="0040354C">
        <w:trPr>
          <w:trHeight w:hRule="exact" w:val="397"/>
        </w:trPr>
        <w:tc>
          <w:tcPr>
            <w:tcW w:w="3458" w:type="dxa"/>
            <w:vMerge/>
            <w:tcBorders>
              <w:left w:val="single" w:sz="12"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c>
          <w:tcPr>
            <w:tcW w:w="5459" w:type="dxa"/>
            <w:tcBorders>
              <w:top w:val="single" w:sz="6" w:space="0" w:color="auto"/>
              <w:left w:val="nil"/>
              <w:bottom w:val="single" w:sz="4" w:space="0" w:color="auto"/>
              <w:right w:val="single" w:sz="4" w:space="0" w:color="auto"/>
            </w:tcBorders>
            <w:shd w:val="clear" w:color="auto" w:fill="auto"/>
            <w:noWrap/>
            <w:tcMar>
              <w:top w:w="57" w:type="dxa"/>
              <w:left w:w="57" w:type="dxa"/>
              <w:bottom w:w="57" w:type="dxa"/>
              <w:right w:w="57" w:type="dxa"/>
            </w:tcMar>
          </w:tcPr>
          <w:p w:rsidR="006A06B0" w:rsidRPr="004941D7" w:rsidRDefault="006A06B0" w:rsidP="0040354C">
            <w:pPr>
              <w:rPr>
                <w:rFonts w:ascii="ＭＳ 明朝" w:eastAsia="ＭＳ 明朝" w:hAnsi="ＭＳ 明朝"/>
                <w:sz w:val="22"/>
              </w:rPr>
            </w:pPr>
            <w:r w:rsidRPr="004941D7">
              <w:rPr>
                <w:rFonts w:ascii="ＭＳ 明朝" w:eastAsia="ＭＳ 明朝" w:hAnsi="ＭＳ 明朝" w:hint="eastAsia"/>
                <w:sz w:val="22"/>
              </w:rPr>
              <w:t>コンセントは防水型か</w:t>
            </w:r>
          </w:p>
        </w:tc>
        <w:tc>
          <w:tcPr>
            <w:tcW w:w="714" w:type="dxa"/>
            <w:tcBorders>
              <w:top w:val="single" w:sz="6"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tcPr>
          <w:p w:rsidR="006A06B0" w:rsidRPr="004941D7" w:rsidRDefault="006A06B0" w:rsidP="0040354C">
            <w:pPr>
              <w:widowControl/>
              <w:spacing w:line="240" w:lineRule="exact"/>
              <w:jc w:val="center"/>
              <w:textAlignment w:val="center"/>
              <w:rPr>
                <w:rFonts w:ascii="ＭＳ 明朝" w:eastAsia="ＭＳ 明朝" w:hAnsi="ＭＳ 明朝" w:cs="ＭＳ Ｐゴシック"/>
                <w:kern w:val="0"/>
                <w:sz w:val="22"/>
              </w:rPr>
            </w:pPr>
          </w:p>
        </w:tc>
      </w:tr>
      <w:tr w:rsidR="006A06B0" w:rsidRPr="004941D7" w:rsidTr="0040354C">
        <w:trPr>
          <w:trHeight w:hRule="exact" w:val="510"/>
        </w:trPr>
        <w:tc>
          <w:tcPr>
            <w:tcW w:w="3458" w:type="dxa"/>
            <w:vMerge w:val="restart"/>
            <w:tcBorders>
              <w:top w:val="single" w:sz="4" w:space="0" w:color="auto"/>
              <w:left w:val="single" w:sz="12"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ind w:left="220" w:hangingChars="100" w:hanging="220"/>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14　ポンプ設備（流入ポンプ及び放流ポンプ）の設置、稼働状況</w:t>
            </w:r>
          </w:p>
          <w:p w:rsidR="006A06B0" w:rsidRPr="004941D7" w:rsidRDefault="006A06B0" w:rsidP="0040354C">
            <w:pPr>
              <w:widowControl/>
              <w:ind w:leftChars="100" w:left="210"/>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※ポンプ設備がある場合のみ</w:t>
            </w:r>
          </w:p>
        </w:tc>
        <w:tc>
          <w:tcPr>
            <w:tcW w:w="5459"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ポンプ弁に変化や破損はないか</w:t>
            </w:r>
          </w:p>
        </w:tc>
        <w:tc>
          <w:tcPr>
            <w:tcW w:w="714"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4941D7" w:rsidTr="0040354C">
        <w:trPr>
          <w:trHeight w:hRule="exact" w:val="510"/>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rPr>
                <w:rFonts w:ascii="ＭＳ 明朝" w:eastAsia="ＭＳ 明朝" w:hAnsi="ＭＳ 明朝" w:cs="ＭＳ Ｐゴシック"/>
                <w:kern w:val="0"/>
                <w:sz w:val="22"/>
              </w:rPr>
            </w:pPr>
          </w:p>
        </w:tc>
        <w:tc>
          <w:tcPr>
            <w:tcW w:w="5459"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ポンプ弁に変化や漏水の恐れはないか</w:t>
            </w:r>
          </w:p>
        </w:tc>
        <w:tc>
          <w:tcPr>
            <w:tcW w:w="714"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4941D7" w:rsidTr="0040354C">
        <w:trPr>
          <w:trHeight w:hRule="exact" w:val="510"/>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rPr>
                <w:rFonts w:ascii="ＭＳ 明朝" w:eastAsia="ＭＳ 明朝" w:hAnsi="ＭＳ 明朝" w:cs="ＭＳ Ｐゴシック"/>
                <w:kern w:val="0"/>
                <w:sz w:val="22"/>
              </w:rPr>
            </w:pPr>
          </w:p>
        </w:tc>
        <w:tc>
          <w:tcPr>
            <w:tcW w:w="5459"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ポンプ２台以上設置されているか</w:t>
            </w:r>
          </w:p>
        </w:tc>
        <w:tc>
          <w:tcPr>
            <w:tcW w:w="714"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4941D7" w:rsidTr="0040354C">
        <w:trPr>
          <w:trHeight w:hRule="exact" w:val="510"/>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rPr>
                <w:rFonts w:ascii="ＭＳ 明朝" w:eastAsia="ＭＳ 明朝" w:hAnsi="ＭＳ 明朝" w:cs="ＭＳ Ｐゴシック"/>
                <w:kern w:val="0"/>
                <w:sz w:val="22"/>
              </w:rPr>
            </w:pPr>
          </w:p>
        </w:tc>
        <w:tc>
          <w:tcPr>
            <w:tcW w:w="5459"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設計通りの能力のポンプが設置されているか</w:t>
            </w:r>
          </w:p>
        </w:tc>
        <w:tc>
          <w:tcPr>
            <w:tcW w:w="714"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4941D7" w:rsidTr="0040354C">
        <w:trPr>
          <w:trHeight w:hRule="exact" w:val="510"/>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rPr>
                <w:rFonts w:ascii="ＭＳ 明朝" w:eastAsia="ＭＳ 明朝" w:hAnsi="ＭＳ 明朝" w:cs="ＭＳ Ｐゴシック"/>
                <w:kern w:val="0"/>
                <w:sz w:val="22"/>
              </w:rPr>
            </w:pPr>
          </w:p>
        </w:tc>
        <w:tc>
          <w:tcPr>
            <w:tcW w:w="5459"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ポンプの固定が充分行われているか</w:t>
            </w:r>
          </w:p>
        </w:tc>
        <w:tc>
          <w:tcPr>
            <w:tcW w:w="714"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4941D7" w:rsidTr="0040354C">
        <w:trPr>
          <w:trHeight w:hRule="exact" w:val="510"/>
        </w:trPr>
        <w:tc>
          <w:tcPr>
            <w:tcW w:w="3458" w:type="dxa"/>
            <w:vMerge/>
            <w:tcBorders>
              <w:left w:val="single" w:sz="12"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rPr>
                <w:rFonts w:ascii="ＭＳ 明朝" w:eastAsia="ＭＳ 明朝" w:hAnsi="ＭＳ 明朝" w:cs="ＭＳ Ｐゴシック"/>
                <w:kern w:val="0"/>
                <w:sz w:val="22"/>
              </w:rPr>
            </w:pPr>
          </w:p>
        </w:tc>
        <w:tc>
          <w:tcPr>
            <w:tcW w:w="5459"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ポンプの取り外しが可能か</w:t>
            </w:r>
          </w:p>
        </w:tc>
        <w:tc>
          <w:tcPr>
            <w:tcW w:w="714" w:type="dxa"/>
            <w:tcBorders>
              <w:top w:val="single" w:sz="4" w:space="0" w:color="auto"/>
              <w:left w:val="nil"/>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4941D7" w:rsidTr="0040354C">
        <w:trPr>
          <w:trHeight w:hRule="exact" w:val="794"/>
        </w:trPr>
        <w:tc>
          <w:tcPr>
            <w:tcW w:w="3458" w:type="dxa"/>
            <w:vMerge/>
            <w:tcBorders>
              <w:left w:val="single" w:sz="12" w:space="0" w:color="auto"/>
              <w:bottom w:val="single" w:sz="6"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ind w:left="220" w:hangingChars="100" w:hanging="220"/>
              <w:rPr>
                <w:rFonts w:ascii="ＭＳ 明朝" w:eastAsia="ＭＳ 明朝" w:hAnsi="ＭＳ 明朝" w:cs="ＭＳ Ｐゴシック"/>
                <w:kern w:val="0"/>
                <w:sz w:val="22"/>
              </w:rPr>
            </w:pPr>
          </w:p>
        </w:tc>
        <w:tc>
          <w:tcPr>
            <w:tcW w:w="5459" w:type="dxa"/>
            <w:tcBorders>
              <w:top w:val="single" w:sz="4" w:space="0" w:color="auto"/>
              <w:left w:val="nil"/>
              <w:bottom w:val="single" w:sz="6" w:space="0" w:color="auto"/>
              <w:right w:val="single" w:sz="4"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rPr>
                <w:rFonts w:ascii="ＭＳ 明朝" w:eastAsia="ＭＳ 明朝" w:hAnsi="ＭＳ 明朝" w:cs="ＭＳ Ｐゴシック"/>
                <w:kern w:val="0"/>
                <w:sz w:val="22"/>
              </w:rPr>
            </w:pPr>
            <w:r w:rsidRPr="004941D7">
              <w:rPr>
                <w:rFonts w:ascii="ＭＳ 明朝" w:eastAsia="ＭＳ 明朝" w:hAnsi="ＭＳ 明朝" w:cs="ＭＳ Ｐゴシック" w:hint="eastAsia"/>
                <w:kern w:val="0"/>
                <w:sz w:val="22"/>
              </w:rPr>
              <w:t>ポンプの位置や配管がレベルスイッチの稼働を妨げる恐れはないか</w:t>
            </w:r>
          </w:p>
        </w:tc>
        <w:tc>
          <w:tcPr>
            <w:tcW w:w="714" w:type="dxa"/>
            <w:tcBorders>
              <w:top w:val="single" w:sz="4" w:space="0" w:color="auto"/>
              <w:left w:val="single" w:sz="4" w:space="0" w:color="auto"/>
              <w:bottom w:val="single" w:sz="4"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6A06B0" w:rsidP="0040354C">
            <w:pPr>
              <w:widowControl/>
              <w:jc w:val="center"/>
              <w:rPr>
                <w:rFonts w:ascii="ＭＳ 明朝" w:eastAsia="ＭＳ 明朝" w:hAnsi="ＭＳ 明朝" w:cs="ＭＳ Ｐゴシック"/>
                <w:kern w:val="0"/>
                <w:sz w:val="22"/>
              </w:rPr>
            </w:pPr>
          </w:p>
        </w:tc>
      </w:tr>
      <w:tr w:rsidR="006A06B0" w:rsidRPr="004941D7" w:rsidTr="0040354C">
        <w:trPr>
          <w:trHeight w:val="5495"/>
        </w:trPr>
        <w:tc>
          <w:tcPr>
            <w:tcW w:w="9631" w:type="dxa"/>
            <w:gridSpan w:val="3"/>
            <w:tcBorders>
              <w:top w:val="nil"/>
              <w:left w:val="single" w:sz="12" w:space="0" w:color="auto"/>
              <w:bottom w:val="single" w:sz="12" w:space="0" w:color="auto"/>
              <w:right w:val="single" w:sz="12" w:space="0" w:color="auto"/>
            </w:tcBorders>
            <w:shd w:val="clear" w:color="auto" w:fill="auto"/>
            <w:noWrap/>
            <w:tcMar>
              <w:top w:w="57" w:type="dxa"/>
              <w:left w:w="57" w:type="dxa"/>
              <w:bottom w:w="57" w:type="dxa"/>
              <w:right w:w="57" w:type="dxa"/>
            </w:tcMar>
            <w:vAlign w:val="center"/>
            <w:hideMark/>
          </w:tcPr>
          <w:p w:rsidR="006A06B0" w:rsidRPr="004941D7" w:rsidRDefault="00F70DF4" w:rsidP="0040354C">
            <w:pPr>
              <w:widowControl/>
              <w:spacing w:line="360" w:lineRule="auto"/>
              <w:ind w:firstLineChars="200" w:firstLine="48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u w:val="single"/>
              </w:rPr>
              <w:t xml:space="preserve">　　　　　　　</w:t>
            </w:r>
            <w:bookmarkStart w:id="0" w:name="_GoBack"/>
            <w:bookmarkEnd w:id="0"/>
            <w:r>
              <w:rPr>
                <w:rFonts w:ascii="ＭＳ 明朝" w:eastAsia="ＭＳ 明朝" w:hAnsi="ＭＳ 明朝" w:cs="ＭＳ Ｐゴシック" w:hint="eastAsia"/>
                <w:kern w:val="0"/>
                <w:sz w:val="24"/>
                <w:szCs w:val="24"/>
                <w:u w:val="single"/>
              </w:rPr>
              <w:t>宅</w:t>
            </w:r>
            <w:r w:rsidR="006A06B0" w:rsidRPr="004941D7">
              <w:rPr>
                <w:rFonts w:ascii="ＭＳ 明朝" w:eastAsia="ＭＳ 明朝" w:hAnsi="ＭＳ 明朝" w:cs="ＭＳ Ｐゴシック" w:hint="eastAsia"/>
                <w:kern w:val="0"/>
                <w:sz w:val="24"/>
                <w:szCs w:val="24"/>
                <w:u w:val="single"/>
              </w:rPr>
              <w:t xml:space="preserve">　</w:t>
            </w:r>
            <w:r w:rsidR="006A06B0" w:rsidRPr="004941D7">
              <w:rPr>
                <w:rFonts w:ascii="ＭＳ 明朝" w:eastAsia="ＭＳ 明朝" w:hAnsi="ＭＳ 明朝" w:cs="ＭＳ Ｐゴシック" w:hint="eastAsia"/>
                <w:kern w:val="0"/>
                <w:sz w:val="24"/>
                <w:szCs w:val="24"/>
              </w:rPr>
              <w:t>の浄化槽設置工事を上記のとおり確認したことを証明します。</w:t>
            </w:r>
          </w:p>
          <w:p w:rsidR="006A06B0" w:rsidRPr="004941D7" w:rsidRDefault="006A06B0" w:rsidP="0040354C">
            <w:pPr>
              <w:widowControl/>
              <w:spacing w:line="360" w:lineRule="auto"/>
              <w:jc w:val="left"/>
              <w:rPr>
                <w:rFonts w:ascii="ＭＳ 明朝" w:eastAsia="ＭＳ 明朝" w:hAnsi="ＭＳ 明朝" w:cs="ＭＳ Ｐゴシック"/>
                <w:kern w:val="0"/>
                <w:sz w:val="24"/>
                <w:szCs w:val="24"/>
              </w:rPr>
            </w:pPr>
          </w:p>
          <w:p w:rsidR="006A06B0" w:rsidRPr="004941D7" w:rsidRDefault="004C3034" w:rsidP="0040354C">
            <w:pPr>
              <w:widowControl/>
              <w:spacing w:line="360" w:lineRule="auto"/>
              <w:ind w:firstLineChars="300" w:firstLine="72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令和</w:t>
            </w:r>
            <w:r w:rsidR="006A06B0" w:rsidRPr="004941D7">
              <w:rPr>
                <w:rFonts w:ascii="ＭＳ 明朝" w:eastAsia="ＭＳ 明朝" w:hAnsi="ＭＳ 明朝" w:cs="ＭＳ Ｐゴシック" w:hint="eastAsia"/>
                <w:kern w:val="0"/>
                <w:sz w:val="24"/>
                <w:szCs w:val="24"/>
              </w:rPr>
              <w:t xml:space="preserve">　　　年　　　月　　　日</w:t>
            </w:r>
          </w:p>
          <w:p w:rsidR="006A06B0" w:rsidRPr="004941D7" w:rsidRDefault="006A06B0" w:rsidP="0040354C">
            <w:pPr>
              <w:widowControl/>
              <w:spacing w:line="360" w:lineRule="auto"/>
              <w:jc w:val="left"/>
              <w:rPr>
                <w:rFonts w:ascii="ＭＳ 明朝" w:eastAsia="ＭＳ 明朝" w:hAnsi="ＭＳ 明朝" w:cs="ＭＳ Ｐゴシック"/>
                <w:kern w:val="0"/>
                <w:sz w:val="24"/>
                <w:szCs w:val="24"/>
              </w:rPr>
            </w:pPr>
          </w:p>
          <w:p w:rsidR="006A06B0" w:rsidRPr="004941D7" w:rsidRDefault="004C3034" w:rsidP="0040354C">
            <w:pPr>
              <w:spacing w:line="360" w:lineRule="auto"/>
              <w:ind w:firstLineChars="400" w:firstLine="96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担当浄化槽設備士氏名　</w:t>
            </w:r>
          </w:p>
          <w:p w:rsidR="006A06B0" w:rsidRPr="004941D7" w:rsidRDefault="006A06B0" w:rsidP="0040354C">
            <w:pPr>
              <w:spacing w:line="360" w:lineRule="auto"/>
              <w:ind w:firstLineChars="1500" w:firstLine="3600"/>
              <w:jc w:val="left"/>
              <w:rPr>
                <w:rFonts w:ascii="ＭＳ 明朝" w:eastAsia="ＭＳ 明朝" w:hAnsi="ＭＳ 明朝" w:cs="ＭＳ Ｐゴシック"/>
                <w:kern w:val="0"/>
                <w:sz w:val="24"/>
                <w:szCs w:val="24"/>
              </w:rPr>
            </w:pPr>
            <w:r w:rsidRPr="004941D7">
              <w:rPr>
                <w:rFonts w:ascii="ＭＳ 明朝" w:eastAsia="ＭＳ 明朝" w:hAnsi="ＭＳ 明朝" w:cs="ＭＳ Ｐゴシック" w:hint="eastAsia"/>
                <w:kern w:val="0"/>
                <w:sz w:val="24"/>
                <w:szCs w:val="24"/>
              </w:rPr>
              <w:t>（記名押印または自署としてください。）</w:t>
            </w:r>
          </w:p>
          <w:p w:rsidR="006A06B0" w:rsidRPr="004941D7" w:rsidRDefault="006A06B0" w:rsidP="0040354C">
            <w:pPr>
              <w:spacing w:line="360" w:lineRule="auto"/>
              <w:ind w:firstLineChars="400" w:firstLine="960"/>
              <w:jc w:val="left"/>
              <w:rPr>
                <w:rFonts w:ascii="ＭＳ 明朝" w:eastAsia="ＭＳ 明朝" w:hAnsi="ＭＳ 明朝" w:cs="ＭＳ Ｐゴシック"/>
                <w:kern w:val="0"/>
                <w:sz w:val="24"/>
                <w:szCs w:val="24"/>
              </w:rPr>
            </w:pPr>
            <w:r w:rsidRPr="004941D7">
              <w:rPr>
                <w:rFonts w:ascii="ＭＳ 明朝" w:eastAsia="ＭＳ 明朝" w:hAnsi="ＭＳ 明朝" w:cs="ＭＳ Ｐゴシック" w:hint="eastAsia"/>
                <w:kern w:val="0"/>
                <w:sz w:val="24"/>
                <w:szCs w:val="24"/>
              </w:rPr>
              <w:t>（浄化槽設備士免状番号：　　　　　　　　　　　　　　　）</w:t>
            </w:r>
          </w:p>
        </w:tc>
      </w:tr>
    </w:tbl>
    <w:p w:rsidR="00C967F8" w:rsidRPr="00C967F8" w:rsidRDefault="00C967F8" w:rsidP="006A06B0">
      <w:pPr>
        <w:widowControl/>
        <w:jc w:val="left"/>
      </w:pPr>
    </w:p>
    <w:sectPr w:rsidR="00C967F8" w:rsidRPr="00C967F8" w:rsidSect="00C967F8">
      <w:headerReference w:type="default" r:id="rId7"/>
      <w:pgSz w:w="23814" w:h="16840" w:orient="landscape" w:code="8"/>
      <w:pgMar w:top="1418" w:right="1418" w:bottom="1418" w:left="1418" w:header="851" w:footer="992" w:gutter="0"/>
      <w:cols w:num="2" w:space="14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F8" w:rsidRDefault="00C967F8" w:rsidP="00C967F8">
      <w:r>
        <w:separator/>
      </w:r>
    </w:p>
  </w:endnote>
  <w:endnote w:type="continuationSeparator" w:id="0">
    <w:p w:rsidR="00C967F8" w:rsidRDefault="00C967F8" w:rsidP="00C9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F8" w:rsidRDefault="00C967F8" w:rsidP="00C967F8">
      <w:r>
        <w:separator/>
      </w:r>
    </w:p>
  </w:footnote>
  <w:footnote w:type="continuationSeparator" w:id="0">
    <w:p w:rsidR="00C967F8" w:rsidRDefault="00C967F8" w:rsidP="00C9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034" w:rsidRPr="004C3034" w:rsidRDefault="004C3034">
    <w:pPr>
      <w:pStyle w:val="a3"/>
      <w:rPr>
        <w:sz w:val="24"/>
      </w:rPr>
    </w:pPr>
    <w:r>
      <w:rPr>
        <w:rFonts w:hint="eastAsia"/>
        <w:sz w:val="24"/>
      </w:rPr>
      <w:t>様式第５号の３（第８条関係）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F8"/>
    <w:rsid w:val="001065BC"/>
    <w:rsid w:val="00134AC0"/>
    <w:rsid w:val="002E4BC5"/>
    <w:rsid w:val="00452E7A"/>
    <w:rsid w:val="004941D7"/>
    <w:rsid w:val="004C3034"/>
    <w:rsid w:val="00535AC2"/>
    <w:rsid w:val="0062722E"/>
    <w:rsid w:val="00653C66"/>
    <w:rsid w:val="0068191F"/>
    <w:rsid w:val="006A06B0"/>
    <w:rsid w:val="006C630E"/>
    <w:rsid w:val="007E5AA0"/>
    <w:rsid w:val="00905EBB"/>
    <w:rsid w:val="00A82772"/>
    <w:rsid w:val="00C31A70"/>
    <w:rsid w:val="00C967F8"/>
    <w:rsid w:val="00E12306"/>
    <w:rsid w:val="00E77853"/>
    <w:rsid w:val="00F0449C"/>
    <w:rsid w:val="00F17127"/>
    <w:rsid w:val="00F7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BE47"/>
  <w15:docId w15:val="{0967D797-EB30-4F0A-BCDD-97F57EC3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7F8"/>
    <w:pPr>
      <w:tabs>
        <w:tab w:val="center" w:pos="4252"/>
        <w:tab w:val="right" w:pos="8504"/>
      </w:tabs>
      <w:snapToGrid w:val="0"/>
    </w:pPr>
  </w:style>
  <w:style w:type="character" w:customStyle="1" w:styleId="a4">
    <w:name w:val="ヘッダー (文字)"/>
    <w:basedOn w:val="a0"/>
    <w:link w:val="a3"/>
    <w:uiPriority w:val="99"/>
    <w:rsid w:val="00C967F8"/>
  </w:style>
  <w:style w:type="paragraph" w:styleId="a5">
    <w:name w:val="footer"/>
    <w:basedOn w:val="a"/>
    <w:link w:val="a6"/>
    <w:uiPriority w:val="99"/>
    <w:unhideWhenUsed/>
    <w:rsid w:val="00C967F8"/>
    <w:pPr>
      <w:tabs>
        <w:tab w:val="center" w:pos="4252"/>
        <w:tab w:val="right" w:pos="8504"/>
      </w:tabs>
      <w:snapToGrid w:val="0"/>
    </w:pPr>
  </w:style>
  <w:style w:type="character" w:customStyle="1" w:styleId="a6">
    <w:name w:val="フッター (文字)"/>
    <w:basedOn w:val="a0"/>
    <w:link w:val="a5"/>
    <w:uiPriority w:val="99"/>
    <w:rsid w:val="00C967F8"/>
  </w:style>
  <w:style w:type="paragraph" w:styleId="a7">
    <w:name w:val="Balloon Text"/>
    <w:basedOn w:val="a"/>
    <w:link w:val="a8"/>
    <w:uiPriority w:val="99"/>
    <w:semiHidden/>
    <w:unhideWhenUsed/>
    <w:rsid w:val="00F17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E1656-A1CE-4BB0-87BF-2B7D3F46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竹原市</dc:creator>
  <cp:keywords/>
  <dc:description/>
  <cp:lastModifiedBy>佐藤陽平</cp:lastModifiedBy>
  <cp:revision>15</cp:revision>
  <cp:lastPrinted>2022-06-29T00:02:00Z</cp:lastPrinted>
  <dcterms:created xsi:type="dcterms:W3CDTF">2014-08-14T01:47:00Z</dcterms:created>
  <dcterms:modified xsi:type="dcterms:W3CDTF">2023-05-01T09:35:00Z</dcterms:modified>
</cp:coreProperties>
</file>