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別記様式第２号（第６条関係）</w:t>
      </w:r>
    </w:p>
    <w:p>
      <w:pPr>
        <w:pStyle w:val="0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支援金算出表【水道光熱費・燃料費】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１　申請者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86"/>
        <w:gridCol w:w="6384"/>
      </w:tblGrid>
      <w:tr>
        <w:trPr/>
        <w:tc>
          <w:tcPr>
            <w:tcW w:w="2686" w:type="dxa"/>
            <w:vAlign w:val="top"/>
          </w:tcPr>
          <w:p>
            <w:pPr>
              <w:pStyle w:val="0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会社名（法人名・屋号等）</w:t>
            </w:r>
          </w:p>
          <w:p>
            <w:pPr>
              <w:pStyle w:val="0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または個人事業主名</w:t>
            </w:r>
          </w:p>
        </w:tc>
        <w:tc>
          <w:tcPr>
            <w:tcW w:w="6384" w:type="dxa"/>
            <w:vAlign w:val="top"/>
          </w:tcPr>
          <w:p>
            <w:pPr>
              <w:pStyle w:val="0"/>
              <w:rPr>
                <w:rFonts w:hint="default" w:eastAsia="ＭＳ 明朝"/>
                <w:sz w:val="21"/>
              </w:rPr>
            </w:pPr>
          </w:p>
        </w:tc>
      </w:tr>
      <w:tr>
        <w:trPr/>
        <w:tc>
          <w:tcPr>
            <w:tcW w:w="2686" w:type="dxa"/>
            <w:vAlign w:val="top"/>
          </w:tcPr>
          <w:p>
            <w:pPr>
              <w:pStyle w:val="0"/>
              <w:jc w:val="center"/>
              <w:rPr>
                <w:rFonts w:hint="default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業種</w:t>
            </w:r>
          </w:p>
        </w:tc>
        <w:tc>
          <w:tcPr>
            <w:tcW w:w="6384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２　直近の事業（確定申告）期間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日～令和　　年　　月　　日</w:t>
      </w:r>
    </w:p>
    <w:p>
      <w:pPr>
        <w:pStyle w:val="0"/>
        <w:spacing w:line="240" w:lineRule="exact"/>
        <w:rPr>
          <w:rFonts w:hint="default"/>
          <w:sz w:val="22"/>
        </w:rPr>
      </w:pPr>
    </w:p>
    <w:p>
      <w:pPr>
        <w:pStyle w:val="0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３　市内事業所の状況</w:t>
      </w:r>
    </w:p>
    <w:p>
      <w:pPr>
        <w:pStyle w:val="0"/>
        <w:spacing w:line="24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※申請時の市内の事業者等について記入してください。</w:t>
      </w:r>
    </w:p>
    <w:tbl>
      <w:tblPr>
        <w:tblStyle w:val="27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2822"/>
        <w:gridCol w:w="3703"/>
        <w:gridCol w:w="1892"/>
      </w:tblGrid>
      <w:tr>
        <w:trPr>
          <w:trHeight w:val="454" w:hRule="atLeast"/>
        </w:trPr>
        <w:tc>
          <w:tcPr>
            <w:tcW w:w="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  <w:r>
              <w:rPr>
                <w:rFonts w:hint="eastAsia" w:eastAsia="ＭＳ 明朝"/>
                <w:color w:val="000000" w:themeColor="text1"/>
                <w:sz w:val="22"/>
              </w:rPr>
              <w:t>事業所名</w:t>
            </w:r>
          </w:p>
        </w:tc>
        <w:tc>
          <w:tcPr>
            <w:tcW w:w="3789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  <w:r>
              <w:rPr>
                <w:rFonts w:hint="eastAsia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  <w:r>
              <w:rPr>
                <w:rFonts w:hint="eastAsia" w:eastAsia="ＭＳ 明朝"/>
                <w:color w:val="000000" w:themeColor="text1"/>
                <w:sz w:val="22"/>
              </w:rPr>
              <w:t>業種</w:t>
            </w:r>
          </w:p>
        </w:tc>
      </w:tr>
      <w:tr>
        <w:trPr>
          <w:trHeight w:val="454" w:hRule="exact"/>
        </w:trPr>
        <w:tc>
          <w:tcPr>
            <w:tcW w:w="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sz w:val="20"/>
              </w:rPr>
            </w:pPr>
            <w:r>
              <w:rPr>
                <w:rFonts w:hint="eastAsia" w:eastAsia="ＭＳ 明朝"/>
                <w:sz w:val="20"/>
              </w:rPr>
              <w:t>１</w:t>
            </w:r>
          </w:p>
        </w:tc>
        <w:tc>
          <w:tcPr>
            <w:tcW w:w="2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3789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sz w:val="20"/>
              </w:rPr>
            </w:pPr>
            <w:r>
              <w:rPr>
                <w:rFonts w:hint="eastAsia" w:eastAsia="ＭＳ 明朝"/>
                <w:sz w:val="20"/>
              </w:rPr>
              <w:t>２</w:t>
            </w:r>
          </w:p>
        </w:tc>
        <w:tc>
          <w:tcPr>
            <w:tcW w:w="2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3789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6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sz w:val="20"/>
              </w:rPr>
            </w:pPr>
            <w:r>
              <w:rPr>
                <w:rFonts w:hint="eastAsia" w:eastAsia="ＭＳ 明朝"/>
                <w:sz w:val="20"/>
              </w:rPr>
              <w:t>３</w:t>
            </w:r>
          </w:p>
        </w:tc>
        <w:tc>
          <w:tcPr>
            <w:tcW w:w="28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3789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0"/>
              <w:jc w:val="center"/>
              <w:rPr>
                <w:rFonts w:hint="default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（備考）・本店所在地及び事業所がすべて市内の場合は、法人名で記入する。</w:t>
      </w:r>
    </w:p>
    <w:p>
      <w:pPr>
        <w:pStyle w:val="24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・個人事業主の場合は、店舗名あるいは個人事業主名で記入する。</w:t>
      </w:r>
    </w:p>
    <w:p>
      <w:pPr>
        <w:pStyle w:val="24"/>
        <w:ind w:firstLine="540" w:firstLineChars="300"/>
        <w:rPr>
          <w:rFonts w:hint="default"/>
          <w:sz w:val="18"/>
        </w:rPr>
      </w:pPr>
    </w:p>
    <w:p>
      <w:pPr>
        <w:pStyle w:val="24"/>
        <w:spacing w:line="240" w:lineRule="exact"/>
        <w:rPr>
          <w:rFonts w:hint="default"/>
          <w:sz w:val="22"/>
        </w:rPr>
      </w:pPr>
      <w:r>
        <w:rPr>
          <w:rFonts w:hint="eastAsia"/>
          <w:sz w:val="22"/>
        </w:rPr>
        <w:t>４　上記事業所ごとの水道光熱水費及び燃料費（対象経費）</w:t>
      </w:r>
    </w:p>
    <w:p>
      <w:pPr>
        <w:pStyle w:val="24"/>
        <w:spacing w:line="240" w:lineRule="exact"/>
        <w:ind w:left="240" w:leftChars="100" w:firstLine="200" w:firstLineChars="100"/>
        <w:rPr>
          <w:rFonts w:hint="default"/>
          <w:sz w:val="22"/>
        </w:rPr>
      </w:pPr>
      <w:r>
        <w:rPr>
          <w:rFonts w:hint="eastAsia"/>
          <w:sz w:val="20"/>
        </w:rPr>
        <w:t>直近の事業年における確定申告書（決算報告書）から水道光熱費及び燃料費の額を転記してください（</w:t>
      </w:r>
      <w:r>
        <w:rPr>
          <w:rFonts w:hint="eastAsia"/>
          <w:sz w:val="22"/>
        </w:rPr>
        <w:t>消費税及び地方消費税相当額は除きます）。</w:t>
      </w:r>
      <w:r>
        <w:rPr>
          <w:rFonts w:hint="eastAsia"/>
          <w:sz w:val="20"/>
        </w:rPr>
        <w:t>ただし、公共的事業分や、対象経費が指定管理料、補助金、受託費等で補填されている場合は、その額を除きます。</w:t>
      </w:r>
    </w:p>
    <w:tbl>
      <w:tblPr>
        <w:tblStyle w:val="29"/>
        <w:tblW w:w="9072" w:type="dxa"/>
        <w:tblInd w:w="52" w:type="dxa"/>
        <w:tblLayout w:type="fixed"/>
        <w:tblLook w:firstRow="1" w:lastRow="0" w:firstColumn="1" w:lastColumn="0" w:noHBand="0" w:noVBand="1" w:val="04A0"/>
      </w:tblPr>
      <w:tblGrid>
        <w:gridCol w:w="709"/>
        <w:gridCol w:w="2835"/>
        <w:gridCol w:w="2693"/>
        <w:gridCol w:w="2835"/>
      </w:tblGrid>
      <w:tr>
        <w:trPr/>
        <w:tc>
          <w:tcPr>
            <w:tcW w:w="709" w:type="dxa"/>
            <w:shd w:val="clear" w:color="auto" w:fill="auto"/>
            <w:vAlign w:val="top"/>
          </w:tcPr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水道光熱費</w:t>
            </w:r>
            <w:r>
              <w:rPr>
                <w:rFonts w:hint="eastAsia"/>
                <w:b w:val="1"/>
                <w:sz w:val="18"/>
              </w:rPr>
              <w:t>（ア）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燃料費</w:t>
            </w:r>
            <w:r>
              <w:rPr>
                <w:rFonts w:hint="eastAsia"/>
                <w:b w:val="1"/>
                <w:sz w:val="18"/>
              </w:rPr>
              <w:t>（イ）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対象経費</w:t>
            </w:r>
            <w:r>
              <w:rPr>
                <w:rFonts w:hint="default"/>
                <w:sz w:val="18"/>
              </w:rPr>
              <w:br w:type="textWrapping" w:clear="none"/>
            </w:r>
            <w:r>
              <w:rPr>
                <w:rFonts w:hint="eastAsia"/>
                <w:sz w:val="18"/>
              </w:rPr>
              <w:t>（ア＋イ）＝</w:t>
            </w:r>
            <w:r>
              <w:rPr>
                <w:rFonts w:hint="eastAsia"/>
                <w:b w:val="1"/>
                <w:sz w:val="18"/>
              </w:rPr>
              <w:t>（ウ）</w:t>
            </w:r>
          </w:p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直近の事業年における</w:t>
            </w:r>
          </w:p>
          <w:p>
            <w:pPr>
              <w:pStyle w:val="2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水道光熱費及び燃料費の合計</w:t>
            </w:r>
          </w:p>
        </w:tc>
      </w:tr>
      <w:tr>
        <w:trPr>
          <w:trHeight w:val="20" w:hRule="atLeast"/>
        </w:trPr>
        <w:tc>
          <w:tcPr>
            <w:tcW w:w="70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shd w:val="pct15" w:color="auto" w:fill="FFFFFF"/>
              </w:rPr>
            </w:pPr>
          </w:p>
        </w:tc>
      </w:tr>
      <w:tr>
        <w:trPr>
          <w:trHeight w:val="20" w:hRule="atLeast"/>
        </w:trPr>
        <w:tc>
          <w:tcPr>
            <w:tcW w:w="70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shd w:val="pct15" w:color="auto" w:fill="FFFFFF"/>
              </w:rPr>
            </w:pP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shd w:val="pct15" w:color="auto" w:fill="FFFFFF"/>
              </w:rPr>
            </w:pPr>
          </w:p>
        </w:tc>
      </w:tr>
      <w:tr>
        <w:trPr>
          <w:trHeight w:val="20" w:hRule="atLeast"/>
        </w:trPr>
        <w:tc>
          <w:tcPr>
            <w:tcW w:w="7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6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>
      <w:pPr>
        <w:pStyle w:val="24"/>
        <w:spacing w:line="260" w:lineRule="exact"/>
        <w:ind w:firstLine="211" w:firstLineChars="117"/>
        <w:rPr>
          <w:rFonts w:hint="default"/>
          <w:sz w:val="18"/>
        </w:rPr>
      </w:pPr>
      <w:r>
        <w:rPr>
          <w:rFonts w:hint="eastAsia"/>
          <w:sz w:val="18"/>
        </w:rPr>
        <w:t>（備考）燃料費はガソリン・軽油・灯油・重油等とします。</w:t>
      </w:r>
    </w:p>
    <w:p>
      <w:pPr>
        <w:pStyle w:val="24"/>
        <w:spacing w:line="260" w:lineRule="exact"/>
        <w:ind w:firstLine="211" w:firstLineChars="117"/>
        <w:rPr>
          <w:rFonts w:hint="default"/>
          <w:sz w:val="18"/>
        </w:rPr>
      </w:pPr>
      <w:r>
        <w:rPr>
          <w:rFonts w:hint="eastAsia"/>
          <w:sz w:val="18"/>
        </w:rPr>
        <w:t>　　　　</w:t>
      </w:r>
      <w:r>
        <w:rPr>
          <w:rFonts w:hint="eastAsia"/>
          <w:color w:val="000000" w:themeColor="text1"/>
          <w:sz w:val="18"/>
        </w:rPr>
        <w:t>水道光熱費は水道代、電気代、ガス代等とします。</w:t>
      </w:r>
    </w:p>
    <w:p>
      <w:pPr>
        <w:pStyle w:val="0"/>
        <w:spacing w:line="260" w:lineRule="exact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添付資料：①　対象経費を明らかにする直近の確定申告に係る書類</w:t>
      </w:r>
    </w:p>
    <w:p>
      <w:pPr>
        <w:pStyle w:val="0"/>
        <w:spacing w:line="260" w:lineRule="exact"/>
        <w:ind w:right="-703" w:rightChars="-293" w:firstLine="2000" w:firstLineChars="1000"/>
        <w:rPr>
          <w:rFonts w:hint="default"/>
          <w:sz w:val="20"/>
        </w:rPr>
      </w:pPr>
      <w:r>
        <w:rPr>
          <w:rFonts w:hint="eastAsia"/>
          <w:sz w:val="20"/>
        </w:rPr>
        <w:t>法人：確定申告書別表１、及び決算報告書の損益計算書又は収支計算書の写し</w:t>
      </w:r>
    </w:p>
    <w:p>
      <w:pPr>
        <w:pStyle w:val="0"/>
        <w:spacing w:line="260" w:lineRule="exact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　　　　　　　個人：確定申告書第１表、及び青色申告決算書又は収支内訳書の写し</w:t>
      </w:r>
    </w:p>
    <w:p>
      <w:pPr>
        <w:pStyle w:val="0"/>
        <w:spacing w:line="260" w:lineRule="exact"/>
        <w:ind w:right="-703" w:rightChars="-293" w:firstLine="1600" w:firstLineChars="800"/>
        <w:rPr>
          <w:rFonts w:hint="default"/>
          <w:sz w:val="20"/>
        </w:rPr>
      </w:pPr>
      <w:r>
        <w:rPr>
          <w:rFonts w:hint="eastAsia"/>
          <w:sz w:val="20"/>
        </w:rPr>
        <w:t>②　①で確認できない場合は、①に加えて対象経費が確認できる内訳書、元帳等の写し　</w:t>
      </w:r>
    </w:p>
    <w:p>
      <w:pPr>
        <w:pStyle w:val="0"/>
        <w:ind w:firstLine="542" w:firstLineChars="300"/>
        <w:rPr>
          <w:rFonts w:hint="default"/>
          <w:b w:val="1"/>
          <w:sz w:val="18"/>
          <w:highlight w:val="black"/>
        </w:rPr>
      </w:pPr>
    </w:p>
    <w:p>
      <w:pPr>
        <w:pStyle w:val="24"/>
        <w:rPr>
          <w:rFonts w:hint="default"/>
          <w:color w:val="auto"/>
          <w:sz w:val="20"/>
        </w:rPr>
      </w:pPr>
      <w:r>
        <w:rPr>
          <w:rFonts w:hint="eastAsia"/>
          <w:sz w:val="22"/>
        </w:rPr>
        <w:t>５　</w:t>
      </w:r>
      <w:r>
        <w:rPr>
          <w:rFonts w:hint="eastAsia"/>
          <w:color w:val="auto"/>
          <w:sz w:val="22"/>
        </w:rPr>
        <w:t>支援金申請額</w:t>
      </w:r>
    </w:p>
    <w:tbl>
      <w:tblPr>
        <w:tblStyle w:val="29"/>
        <w:tblW w:w="6893" w:type="dxa"/>
        <w:tblInd w:w="180" w:type="dxa"/>
        <w:tblLayout w:type="fixed"/>
        <w:tblLook w:firstRow="1" w:lastRow="0" w:firstColumn="1" w:lastColumn="0" w:noHBand="0" w:noVBand="1" w:val="04A0"/>
      </w:tblPr>
      <w:tblGrid>
        <w:gridCol w:w="2641"/>
        <w:gridCol w:w="1417"/>
        <w:gridCol w:w="2835"/>
      </w:tblGrid>
      <w:tr>
        <w:trPr>
          <w:trHeight w:val="497" w:hRule="atLeast"/>
        </w:trPr>
        <w:tc>
          <w:tcPr>
            <w:tcW w:w="2641" w:type="dxa"/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line="320" w:lineRule="exact"/>
              <w:jc w:val="center"/>
              <w:rPr>
                <w:rFonts w:hint="default" w:ascii="ＭＳ ゴシック" w:hAnsi="ＭＳ ゴシック" w:eastAsia="ＭＳ ゴシック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0"/>
              </w:rPr>
              <w:t>（ウ）の千円未満切り捨て</w:t>
            </w:r>
          </w:p>
          <w:p>
            <w:pPr>
              <w:pStyle w:val="24"/>
              <w:spacing w:line="320" w:lineRule="exact"/>
              <w:jc w:val="center"/>
              <w:rPr>
                <w:rFonts w:hint="default" w:ascii="ＭＳ ゴシック" w:hAnsi="ＭＳ ゴシック" w:eastAsia="ＭＳ ゴシック"/>
                <w:b w:val="1"/>
                <w:color w:val="auto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0"/>
              </w:rPr>
              <w:t>（エ）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line="32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補助率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4"/>
              <w:spacing w:line="32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（エ）×</w:t>
            </w:r>
            <w:r>
              <w:rPr>
                <w:rFonts w:hint="eastAsia"/>
                <w:color w:val="auto"/>
                <w:sz w:val="20"/>
              </w:rPr>
              <w:t>10</w:t>
            </w:r>
            <w:r>
              <w:rPr>
                <w:rFonts w:hint="eastAsia"/>
                <w:color w:val="auto"/>
                <w:sz w:val="20"/>
              </w:rPr>
              <w:t>％</w:t>
            </w:r>
          </w:p>
          <w:p>
            <w:pPr>
              <w:pStyle w:val="24"/>
              <w:spacing w:line="320" w:lineRule="exact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（千円未満切り捨て）</w:t>
            </w:r>
          </w:p>
          <w:p>
            <w:pPr>
              <w:pStyle w:val="24"/>
              <w:spacing w:line="320" w:lineRule="exact"/>
              <w:jc w:val="center"/>
              <w:rPr>
                <w:rFonts w:hint="default"/>
                <w:b w:val="1"/>
                <w:color w:val="auto"/>
                <w:sz w:val="18"/>
              </w:rPr>
            </w:pPr>
            <w:r>
              <w:rPr>
                <w:rFonts w:hint="eastAsia"/>
                <w:b w:val="1"/>
                <w:color w:val="auto"/>
                <w:sz w:val="20"/>
              </w:rPr>
              <w:t>支援金申請額</w:t>
            </w:r>
            <w:r>
              <w:rPr>
                <w:rFonts w:hint="eastAsia"/>
                <w:b w:val="1"/>
                <w:color w:val="auto"/>
                <w:sz w:val="18"/>
              </w:rPr>
              <w:t>　　</w:t>
            </w:r>
          </w:p>
        </w:tc>
      </w:tr>
      <w:tr>
        <w:trPr>
          <w:trHeight w:val="433" w:hRule="atLeast"/>
        </w:trPr>
        <w:tc>
          <w:tcPr>
            <w:tcW w:w="2641" w:type="dxa"/>
            <w:vAlign w:val="center"/>
          </w:tcPr>
          <w:p>
            <w:pPr>
              <w:pStyle w:val="2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　円</w:t>
            </w:r>
          </w:p>
        </w:tc>
        <w:tc>
          <w:tcPr>
            <w:tcW w:w="1417" w:type="dxa"/>
            <w:vAlign w:val="center"/>
          </w:tcPr>
          <w:p>
            <w:pPr>
              <w:pStyle w:val="24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10</w:t>
            </w:r>
            <w:r>
              <w:rPr>
                <w:rFonts w:hint="eastAsia"/>
                <w:color w:val="auto"/>
                <w:sz w:val="18"/>
              </w:rPr>
              <w:t>％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0" w:firstLineChars="5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>
      <w:pPr>
        <w:pStyle w:val="0"/>
        <w:spacing w:line="300" w:lineRule="exact"/>
        <w:ind w:firstLine="540" w:firstLineChars="300"/>
        <w:rPr>
          <w:rFonts w:hint="default"/>
          <w:sz w:val="18"/>
        </w:rPr>
      </w:pPr>
      <w:r>
        <w:rPr>
          <w:rFonts w:hint="eastAsia"/>
          <w:sz w:val="18"/>
        </w:rPr>
        <w:t>（備考）上限</w:t>
      </w:r>
      <w:r>
        <w:rPr>
          <w:rFonts w:hint="eastAsia"/>
          <w:sz w:val="18"/>
        </w:rPr>
        <w:t>10</w:t>
      </w:r>
      <w:bookmarkStart w:id="0" w:name="_GoBack"/>
      <w:bookmarkEnd w:id="0"/>
      <w:r>
        <w:rPr>
          <w:rFonts w:hint="eastAsia"/>
          <w:sz w:val="18"/>
        </w:rPr>
        <w:t>万円（</w:t>
      </w:r>
      <w:r>
        <w:rPr>
          <w:rFonts w:hint="eastAsia"/>
          <w:sz w:val="18"/>
        </w:rPr>
        <w:t>1,000</w:t>
      </w:r>
      <w:r>
        <w:rPr>
          <w:rFonts w:hint="eastAsia"/>
          <w:sz w:val="18"/>
        </w:rPr>
        <w:t>円以上）</w:t>
      </w:r>
    </w:p>
    <w:p>
      <w:pPr>
        <w:rPr>
          <w:rFonts w:hint="default" w:ascii="游明朝" w:hAnsi="游明朝" w:eastAsia="游明朝"/>
          <w:sz w:val="21"/>
        </w:rPr>
        <w:sectPr>
          <w:headerReference r:id="rId5" w:type="default"/>
          <w:type w:val="continuous"/>
          <w:pgSz w:w="11906" w:h="16838"/>
          <w:pgMar w:top="1417" w:right="1417" w:bottom="1417" w:left="141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left"/>
        <w:rPr>
          <w:rFonts w:hint="eastAsia" w:asciiTheme="minorHAnsi" w:hAnsiTheme="minorHAnsi" w:eastAsiaTheme="minorHAnsi"/>
          <w:sz w:val="21"/>
        </w:rPr>
      </w:pPr>
    </w:p>
    <w:sectPr>
      <w:headerReference r:id="rId7" w:type="even"/>
      <w:headerReference r:id="rId8" w:type="default"/>
      <w:headerReference r:id="rId6" w:type="first"/>
      <w:type w:val="continuous"/>
      <w:pgSz w:w="11906" w:h="16838"/>
      <w:pgMar w:top="1418" w:right="1134" w:bottom="1134" w:left="1418" w:header="851" w:footer="851" w:gutter="0"/>
      <w:pgNumType w:fmt="numberInDash" w:start="69"/>
      <w:cols w:space="720"/>
      <w:textDirection w:val="lrTb"/>
      <w:docGrid w:type="linesAndChars" w:linePitch="529" w:charSpace="-1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spacing w:line="360" w:lineRule="auto"/>
      <w:ind w:right="240" w:rightChars="100"/>
      <w:jc w:val="left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spacing w:line="360" w:lineRule="auto"/>
      <w:ind w:right="240" w:rightChars="100"/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contents-lineheight-2"/>
    <w:basedOn w:val="0"/>
    <w:next w:val="22"/>
    <w:link w:val="0"/>
    <w:uiPriority w:val="0"/>
    <w:qFormat/>
    <w:pPr>
      <w:spacing w:line="408" w:lineRule="atLeast"/>
    </w:pPr>
    <w:rPr>
      <w:rFonts w:ascii="ＭＳ Ｐゴシック" w:hAnsi="ＭＳ Ｐゴシック" w:eastAsia="ＭＳ Ｐゴシック"/>
      <w:color w:val="111111"/>
      <w:sz w:val="18"/>
    </w:rPr>
  </w:style>
  <w:style w:type="character" w:styleId="23" w:customStyle="1">
    <w:name w:val="disp0"/>
    <w:basedOn w:val="10"/>
    <w:next w:val="23"/>
    <w:link w:val="0"/>
    <w:uiPriority w:val="0"/>
    <w:qFormat/>
    <w:rPr>
      <w:color w:val="000000"/>
      <w:bdr w:val="single" w:color="666666" w:sz="6" w:space="0"/>
      <w:shd w:val="clear" w:color="auto" w:fill="FFFFFF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character" w:styleId="26" w:customStyle="1">
    <w:name w:val="フッター (文字)"/>
    <w:basedOn w:val="10"/>
    <w:next w:val="26"/>
    <w:link w:val="15"/>
    <w:uiPriority w:val="0"/>
    <w:rPr>
      <w:rFonts w:ascii="ＭＳ 明朝" w:hAnsi="ＭＳ 明朝"/>
      <w:kern w:val="2"/>
      <w:sz w:val="24"/>
    </w:rPr>
  </w:style>
  <w:style w:type="table" w:styleId="27" w:customStyle="1">
    <w:name w:val="表（シンプル 1）"/>
    <w:basedOn w:val="11"/>
    <w:next w:val="27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1"/>
    <w:basedOn w:val="11"/>
    <w:next w:val="28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table_tblborder"/>
    <w:basedOn w:val="11"/>
    <w:next w:val="30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5</Words>
  <Characters>661</Characters>
  <Application>JUST Note</Application>
  <Lines>165</Lines>
  <Paragraphs>57</Paragraphs>
  <Company>竹原市</Company>
  <CharactersWithSpaces>715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道面篤信</dc:creator>
  <cp:lastModifiedBy>杉本拓哉</cp:lastModifiedBy>
  <cp:lastPrinted>2025-03-11T08:13:00Z</cp:lastPrinted>
  <dcterms:created xsi:type="dcterms:W3CDTF">2023-08-04T07:42:00Z</dcterms:created>
  <dcterms:modified xsi:type="dcterms:W3CDTF">2025-03-24T07:39:02Z</dcterms:modified>
  <cp:revision>24</cp:revision>
</cp:coreProperties>
</file>