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657"/>
      </w:tblGrid>
      <w:tr w:rsidR="008020C0" w:rsidRPr="0070772F" w14:paraId="243A20C2" w14:textId="77777777" w:rsidTr="001D60F1">
        <w:trPr>
          <w:trHeight w:val="20"/>
        </w:trPr>
        <w:tc>
          <w:tcPr>
            <w:tcW w:w="10343"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rsidTr="001D60F1">
        <w:trPr>
          <w:trHeight w:val="20"/>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657"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rsidTr="001D60F1">
        <w:trPr>
          <w:trHeight w:val="20"/>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657"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5053F7CC" w:rsidR="008020C0" w:rsidRPr="0070772F" w:rsidRDefault="007762D9"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Pr>
          <w:noProof/>
        </w:rPr>
        <mc:AlternateContent>
          <mc:Choice Requires="wps">
            <w:drawing>
              <wp:anchor distT="0" distB="0" distL="114300" distR="114300" simplePos="0" relativeHeight="251659264" behindDoc="0" locked="0" layoutInCell="1" allowOverlap="1" wp14:anchorId="70D366C3" wp14:editId="6ACE35A2">
                <wp:simplePos x="0" y="0"/>
                <wp:positionH relativeFrom="column">
                  <wp:posOffset>-46355</wp:posOffset>
                </wp:positionH>
                <wp:positionV relativeFrom="paragraph">
                  <wp:posOffset>7559040</wp:posOffset>
                </wp:positionV>
                <wp:extent cx="6588000" cy="0"/>
                <wp:effectExtent l="0" t="0" r="22860" b="19050"/>
                <wp:wrapNone/>
                <wp:docPr id="2" name="直線コネクタ 2"/>
                <wp:cNvGraphicFramePr/>
                <a:graphic xmlns:a="http://schemas.openxmlformats.org/drawingml/2006/main">
                  <a:graphicData uri="http://schemas.microsoft.com/office/word/2010/wordprocessingShape">
                    <wps:wsp>
                      <wps:cNvCnPr/>
                      <wps:spPr>
                        <a:xfrm>
                          <a:off x="0" y="0"/>
                          <a:ext cx="6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FC349A"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595.2pt" to="515.1pt,5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" strokecolor="black [3213]"/>
            </w:pict>
          </mc:Fallback>
        </mc:AlternateContent>
      </w:r>
      <w:r w:rsidR="008020C0" w:rsidRPr="0070772F">
        <w:rPr>
          <w:rFonts w:ascii="ＭＳ ゴシック" w:eastAsia="ＭＳ ゴシック" w:hAnsi="ＭＳ ゴシック" w:hint="eastAsia"/>
          <w:color w:val="000000"/>
          <w:kern w:val="0"/>
        </w:rPr>
        <w:t>様式第５－（ロ）－①</w:t>
      </w: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03"/>
      </w:tblGrid>
      <w:tr w:rsidR="008020C0" w:rsidRPr="0070772F" w14:paraId="4B63D4DB" w14:textId="77777777" w:rsidTr="001D60F1">
        <w:tc>
          <w:tcPr>
            <w:tcW w:w="10403"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rsidP="001D60F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5CC2BE27" w14:textId="4EAB9855" w:rsidR="008020C0" w:rsidRPr="0070772F" w:rsidRDefault="008020C0" w:rsidP="001D60F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460D32E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B74F7">
              <w:rPr>
                <w:rFonts w:ascii="ＭＳ ゴシック" w:eastAsia="ＭＳ ゴシック" w:hAnsi="ＭＳ ゴシック" w:hint="eastAsia"/>
                <w:color w:val="000000"/>
                <w:kern w:val="0"/>
              </w:rPr>
              <w:t xml:space="preserve">　竹原市長　様</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0228C7B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8F1B63">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1D60F1"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PMingLiU" w:hAnsi="ＭＳ ゴシック"/>
                <w:color w:val="000000"/>
                <w:spacing w:val="16"/>
                <w:kern w:val="0"/>
                <w:lang w:eastAsia="zh-TW"/>
              </w:rPr>
            </w:pPr>
          </w:p>
          <w:p w14:paraId="46041380" w14:textId="43EE5D4C" w:rsidR="008020C0" w:rsidRPr="0070772F" w:rsidRDefault="008020C0" w:rsidP="001D60F1">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rsidTr="008764E7">
              <w:trPr>
                <w:trHeight w:val="20"/>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rsidTr="008764E7">
              <w:trPr>
                <w:trHeight w:val="20"/>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0C2947" w:rsidRDefault="008020C0" w:rsidP="000C2947">
            <w:pPr>
              <w:suppressAutoHyphens/>
              <w:kinsoku w:val="0"/>
              <w:wordWrap w:val="0"/>
              <w:overflowPunct w:val="0"/>
              <w:autoSpaceDE w:val="0"/>
              <w:autoSpaceDN w:val="0"/>
              <w:adjustRightInd w:val="0"/>
              <w:spacing w:line="0" w:lineRule="atLeast"/>
              <w:ind w:left="182" w:hangingChars="100" w:hanging="182"/>
              <w:jc w:val="left"/>
              <w:textAlignment w:val="baseline"/>
              <w:rPr>
                <w:rFonts w:ascii="ＭＳ ゴシック" w:eastAsia="ＭＳ ゴシック" w:hAnsi="ＭＳ ゴシック"/>
                <w:color w:val="000000"/>
                <w:spacing w:val="16"/>
                <w:kern w:val="0"/>
                <w:sz w:val="18"/>
                <w:szCs w:val="18"/>
              </w:rPr>
            </w:pPr>
            <w:r w:rsidRPr="000C2947">
              <w:rPr>
                <w:rFonts w:ascii="ＭＳ ゴシック" w:eastAsia="ＭＳ ゴシック" w:hAnsi="ＭＳ ゴシック" w:hint="eastAsia"/>
                <w:color w:val="000000"/>
                <w:kern w:val="0"/>
                <w:sz w:val="18"/>
                <w:szCs w:val="18"/>
              </w:rPr>
              <w:t>※</w:t>
            </w:r>
            <w:r w:rsidRPr="000C2947">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3E1F94E7" w14:textId="0EFDAE94" w:rsidR="00F75682" w:rsidRPr="001D60F1" w:rsidRDefault="00F75682" w:rsidP="001D60F1">
            <w:pPr>
              <w:suppressAutoHyphens/>
              <w:kinsoku w:val="0"/>
              <w:wordWrap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33B9D9F" w14:textId="6F4684FF" w:rsidR="008020C0" w:rsidRPr="0070772F" w:rsidRDefault="004277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①原油等の仕入単価の上昇</w:t>
            </w:r>
            <w:r w:rsidR="008020C0" w:rsidRPr="004277AD">
              <w:rPr>
                <w:rFonts w:ascii="ＭＳ ゴシック" w:eastAsia="ＭＳ ゴシック" w:hAnsi="ＭＳ ゴシック" w:hint="eastAsia"/>
                <w:color w:val="000000"/>
                <w:kern w:val="0"/>
                <w:vertAlign w:val="superscript"/>
              </w:rPr>
              <w:t>注２</w:t>
            </w:r>
          </w:p>
          <w:p w14:paraId="711AAB6F" w14:textId="55EFCA0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1018308" w:rsidR="008020C0" w:rsidRPr="0070772F" w:rsidRDefault="00B733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 xml:space="preserve">　</w:t>
            </w:r>
            <w:r w:rsidRPr="00B73367">
              <w:rPr>
                <w:rFonts w:ascii="ＭＳ ゴシック" w:eastAsia="ＭＳ ゴシック" w:hAnsi="ＭＳ ゴシック" w:hint="eastAsia"/>
                <w:color w:val="000000"/>
                <w:kern w:val="0"/>
                <w:lang w:eastAsia="zh-TW"/>
              </w:rPr>
              <w:t>Ｅ</w:t>
            </w:r>
            <w:r>
              <w:rPr>
                <w:rFonts w:ascii="ＭＳ ゴシック" w:eastAsia="ＭＳ ゴシック" w:hAnsi="ＭＳ ゴシック" w:hint="eastAsia"/>
                <w:color w:val="000000"/>
                <w:kern w:val="0"/>
                <w:lang w:eastAsia="zh-TW"/>
              </w:rPr>
              <w:t>／</w:t>
            </w:r>
            <w:r w:rsidR="008020C0" w:rsidRPr="0070772F">
              <w:rPr>
                <w:rFonts w:ascii="ＭＳ ゴシック" w:eastAsia="ＭＳ ゴシック" w:hAnsi="ＭＳ ゴシック" w:hint="eastAsia"/>
                <w:color w:val="000000"/>
                <w:kern w:val="0"/>
                <w:lang w:eastAsia="zh-TW"/>
              </w:rPr>
              <w:t>ｅ×</w:t>
            </w:r>
            <w:r>
              <w:rPr>
                <w:rFonts w:ascii="ＭＳ ゴシック" w:eastAsia="ＭＳ ゴシック" w:hAnsi="ＭＳ ゴシック" w:hint="eastAsia"/>
                <w:color w:val="000000"/>
                <w:kern w:val="0"/>
                <w:lang w:eastAsia="zh-TW"/>
              </w:rPr>
              <w:t>１００</w:t>
            </w:r>
            <w:r w:rsidR="008020C0" w:rsidRPr="0070772F">
              <w:rPr>
                <w:rFonts w:ascii="ＭＳ ゴシック" w:eastAsia="ＭＳ ゴシック" w:hAnsi="ＭＳ ゴシック" w:hint="eastAsia"/>
                <w:color w:val="000000"/>
                <w:kern w:val="0"/>
                <w:lang w:eastAsia="zh-TW"/>
              </w:rPr>
              <w:t>－</w:t>
            </w:r>
            <w:r>
              <w:rPr>
                <w:rFonts w:ascii="ＭＳ ゴシック" w:eastAsia="ＭＳ ゴシック" w:hAnsi="ＭＳ ゴシック" w:hint="eastAsia"/>
                <w:color w:val="000000"/>
                <w:kern w:val="0"/>
                <w:lang w:eastAsia="zh-TW"/>
              </w:rPr>
              <w:t>１００</w:t>
            </w:r>
            <w:r w:rsidR="008020C0" w:rsidRPr="0070772F">
              <w:rPr>
                <w:rFonts w:ascii="ＭＳ ゴシック" w:eastAsia="ＭＳ ゴシック" w:hAnsi="ＭＳ ゴシック" w:hint="eastAsia"/>
                <w:color w:val="000000"/>
                <w:kern w:val="0"/>
                <w:lang w:eastAsia="zh-TW"/>
              </w:rPr>
              <w:t xml:space="preserve">　</w:t>
            </w:r>
            <w:r w:rsidR="008020C0" w:rsidRPr="0070772F">
              <w:rPr>
                <w:rFonts w:ascii="ＭＳ ゴシック" w:eastAsia="ＭＳ ゴシック" w:hAnsi="ＭＳ ゴシック"/>
                <w:color w:val="000000"/>
                <w:kern w:val="0"/>
                <w:lang w:eastAsia="zh-TW"/>
              </w:rPr>
              <w:t xml:space="preserve"> </w:t>
            </w:r>
            <w:r w:rsidR="008020C0" w:rsidRPr="0070772F">
              <w:rPr>
                <w:rFonts w:ascii="ＭＳ ゴシック" w:eastAsia="ＭＳ ゴシック" w:hAnsi="ＭＳ ゴシック" w:hint="eastAsia"/>
                <w:color w:val="000000"/>
                <w:kern w:val="0"/>
                <w:lang w:eastAsia="zh-TW"/>
              </w:rPr>
              <w:t xml:space="preserve">　　　　　　　　     　　</w:t>
            </w:r>
            <w:r w:rsidR="008020C0" w:rsidRPr="0070772F">
              <w:rPr>
                <w:rFonts w:ascii="ＭＳ ゴシック" w:eastAsia="ＭＳ ゴシック" w:hAnsi="ＭＳ ゴシック"/>
                <w:color w:val="000000"/>
                <w:kern w:val="0"/>
                <w:lang w:eastAsia="zh-TW"/>
              </w:rPr>
              <w:t xml:space="preserve"> </w:t>
            </w:r>
            <w:r w:rsidR="008020C0" w:rsidRPr="0070772F">
              <w:rPr>
                <w:rFonts w:ascii="ＭＳ ゴシック" w:eastAsia="ＭＳ ゴシック" w:hAnsi="ＭＳ ゴシック" w:hint="eastAsia"/>
                <w:color w:val="000000"/>
                <w:kern w:val="0"/>
                <w:lang w:eastAsia="zh-TW"/>
              </w:rPr>
              <w:t xml:space="preserve">　　　　　　</w:t>
            </w:r>
            <w:r w:rsidR="004277AD">
              <w:rPr>
                <w:rFonts w:ascii="ＭＳ ゴシック" w:eastAsia="ＭＳ ゴシック" w:hAnsi="ＭＳ ゴシック" w:hint="eastAsia"/>
                <w:color w:val="000000"/>
                <w:kern w:val="0"/>
                <w:u w:val="single" w:color="000000"/>
                <w:lang w:eastAsia="zh-TW"/>
              </w:rPr>
              <w:t xml:space="preserve">上昇率　　　　　</w:t>
            </w:r>
            <w:r w:rsidR="008020C0" w:rsidRPr="0070772F">
              <w:rPr>
                <w:rFonts w:ascii="ＭＳ ゴシック" w:eastAsia="ＭＳ ゴシック" w:hAnsi="ＭＳ ゴシック" w:hint="eastAsia"/>
                <w:color w:val="000000"/>
                <w:kern w:val="0"/>
                <w:u w:val="single" w:color="000000"/>
                <w:lang w:eastAsia="zh-TW"/>
              </w:rPr>
              <w:t>％</w:t>
            </w:r>
            <w:r w:rsidR="004277AD">
              <w:rPr>
                <w:rFonts w:ascii="ＭＳ ゴシック" w:eastAsia="ＭＳ ゴシック" w:hAnsi="ＭＳ ゴシック" w:hint="eastAsia"/>
                <w:color w:val="000000"/>
                <w:kern w:val="0"/>
                <w:u w:val="single" w:color="000000"/>
                <w:lang w:eastAsia="zh-TW"/>
              </w:rPr>
              <w:t xml:space="preserve">　≧２０％</w:t>
            </w:r>
          </w:p>
          <w:p w14:paraId="6C87FC27" w14:textId="615C93BE"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000C2947">
              <w:rPr>
                <w:rFonts w:ascii="ＭＳ ゴシック" w:eastAsia="ＭＳ ゴシック" w:hAnsi="ＭＳ ゴシック" w:hint="eastAsia"/>
                <w:color w:val="000000"/>
                <w:kern w:val="0"/>
                <w:u w:val="single" w:color="000000"/>
              </w:rPr>
              <w:t xml:space="preserve">　　　　</w:t>
            </w:r>
            <w:r w:rsidR="001D60F1">
              <w:rPr>
                <w:rFonts w:ascii="ＭＳ ゴシック" w:eastAsia="ＭＳ ゴシック" w:hAnsi="ＭＳ ゴシック" w:hint="eastAsia"/>
                <w:color w:val="000000"/>
                <w:kern w:val="0"/>
                <w:u w:val="single" w:color="000000"/>
              </w:rPr>
              <w:t xml:space="preserve">　</w:t>
            </w:r>
            <w:r w:rsidR="000C2947">
              <w:rPr>
                <w:rFonts w:ascii="ＭＳ ゴシック" w:eastAsia="ＭＳ ゴシック" w:hAnsi="ＭＳ ゴシック" w:hint="eastAsia"/>
                <w:color w:val="000000"/>
                <w:kern w:val="0"/>
                <w:u w:val="single" w:color="000000"/>
              </w:rPr>
              <w:t xml:space="preserve">　　　　円</w:t>
            </w:r>
            <w:r w:rsidRPr="000C2947">
              <w:rPr>
                <w:rFonts w:ascii="ＭＳ ゴシック" w:eastAsia="ＭＳ ゴシック" w:hAnsi="ＭＳ ゴシック" w:hint="eastAsia"/>
                <w:color w:val="000000"/>
                <w:kern w:val="0"/>
                <w:vertAlign w:val="superscript"/>
              </w:rPr>
              <w:t>注４</w:t>
            </w:r>
          </w:p>
          <w:p w14:paraId="37E14E44" w14:textId="379CBBF6" w:rsidR="008020C0"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vertAlign w:val="superscript"/>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001D60F1">
              <w:rPr>
                <w:rFonts w:ascii="ＭＳ ゴシック" w:eastAsia="ＭＳ ゴシック" w:hAnsi="ＭＳ ゴシック" w:hint="eastAsia"/>
                <w:color w:val="000000"/>
                <w:kern w:val="0"/>
                <w:u w:val="single" w:color="000000"/>
              </w:rPr>
              <w:t xml:space="preserve">　</w:t>
            </w:r>
            <w:r w:rsidR="000C294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0C2947">
              <w:rPr>
                <w:rFonts w:ascii="ＭＳ ゴシック" w:eastAsia="ＭＳ ゴシック" w:hAnsi="ＭＳ ゴシック" w:hint="eastAsia"/>
                <w:color w:val="000000"/>
                <w:kern w:val="0"/>
                <w:u w:val="single" w:color="000000"/>
              </w:rPr>
              <w:t>円</w:t>
            </w:r>
            <w:r w:rsidRPr="000C2947">
              <w:rPr>
                <w:rFonts w:ascii="ＭＳ ゴシック" w:eastAsia="ＭＳ ゴシック" w:hAnsi="ＭＳ ゴシック" w:hint="eastAsia"/>
                <w:color w:val="000000"/>
                <w:kern w:val="0"/>
                <w:vertAlign w:val="superscript"/>
              </w:rPr>
              <w:t>注４</w:t>
            </w:r>
          </w:p>
          <w:p w14:paraId="1588D944" w14:textId="77777777" w:rsidR="008764E7" w:rsidRPr="0070772F" w:rsidRDefault="008764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846855" w14:textId="77777777" w:rsidR="008020C0" w:rsidRPr="000C2947"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15CEF60A" w:rsidR="008020C0" w:rsidRPr="0070772F" w:rsidRDefault="004277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②原油等が売上原価に占める割合</w:t>
            </w:r>
            <w:r w:rsidR="008020C0" w:rsidRPr="004277AD">
              <w:rPr>
                <w:rFonts w:ascii="ＭＳ ゴシック" w:eastAsia="ＭＳ ゴシック" w:hAnsi="ＭＳ ゴシック" w:hint="eastAsia"/>
                <w:color w:val="000000"/>
                <w:kern w:val="0"/>
                <w:vertAlign w:val="superscript"/>
              </w:rPr>
              <w:t>注２</w:t>
            </w:r>
          </w:p>
          <w:p w14:paraId="655AFDA3" w14:textId="4408C60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6EC14B66" w14:textId="44E038AD" w:rsidR="008020C0" w:rsidRPr="0070772F" w:rsidRDefault="00B733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B73367">
              <w:rPr>
                <w:rFonts w:ascii="ＭＳ ゴシック" w:eastAsia="ＭＳ ゴシック" w:hAnsi="ＭＳ ゴシック" w:hint="eastAsia"/>
                <w:color w:val="000000"/>
                <w:kern w:val="0"/>
              </w:rPr>
              <w:t>Ｓ</w:t>
            </w:r>
            <w:r>
              <w:rPr>
                <w:rFonts w:ascii="ＭＳ ゴシック" w:eastAsia="ＭＳ ゴシック" w:hAnsi="ＭＳ ゴシック" w:hint="eastAsia"/>
                <w:color w:val="000000"/>
                <w:kern w:val="0"/>
              </w:rPr>
              <w:t>／</w:t>
            </w:r>
            <w:r w:rsidR="008020C0" w:rsidRPr="0070772F">
              <w:rPr>
                <w:rFonts w:ascii="ＭＳ ゴシック" w:eastAsia="ＭＳ ゴシック" w:hAnsi="ＭＳ ゴシック" w:hint="eastAsia"/>
                <w:color w:val="000000"/>
                <w:kern w:val="0"/>
              </w:rPr>
              <w:t>Ｃ×</w:t>
            </w:r>
            <w:r>
              <w:rPr>
                <w:rFonts w:ascii="ＭＳ ゴシック" w:eastAsia="ＭＳ ゴシック" w:hAnsi="ＭＳ ゴシック" w:hint="eastAsia"/>
                <w:color w:val="000000"/>
                <w:kern w:val="0"/>
              </w:rPr>
              <w:t xml:space="preserve">１００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 xml:space="preserve">依存率 　　　　　　</w:t>
            </w:r>
            <w:r w:rsidR="004277AD">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4277AD">
              <w:rPr>
                <w:rFonts w:ascii="ＭＳ ゴシック" w:eastAsia="ＭＳ ゴシック" w:hAnsi="ＭＳ ゴシック" w:hint="eastAsia"/>
                <w:color w:val="000000"/>
                <w:kern w:val="0"/>
                <w:u w:val="single" w:color="000000"/>
              </w:rPr>
              <w:t xml:space="preserve">　≧２０％</w:t>
            </w:r>
          </w:p>
          <w:p w14:paraId="08768B8F" w14:textId="46F14A9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0C2947">
              <w:rPr>
                <w:rFonts w:ascii="ＭＳ ゴシック" w:eastAsia="ＭＳ ゴシック" w:hAnsi="ＭＳ ゴシック" w:hint="eastAsia"/>
                <w:color w:val="000000"/>
                <w:kern w:val="0"/>
                <w:u w:val="single" w:color="000000"/>
              </w:rPr>
              <w:t xml:space="preserve">　　　　</w:t>
            </w:r>
            <w:r w:rsidR="001D60F1">
              <w:rPr>
                <w:rFonts w:ascii="ＭＳ ゴシック" w:eastAsia="ＭＳ ゴシック" w:hAnsi="ＭＳ ゴシック" w:hint="eastAsia"/>
                <w:color w:val="000000"/>
                <w:kern w:val="0"/>
                <w:u w:val="single" w:color="000000"/>
              </w:rPr>
              <w:t xml:space="preserve">　　　</w:t>
            </w:r>
            <w:r w:rsidR="000C2947">
              <w:rPr>
                <w:rFonts w:ascii="ＭＳ ゴシック" w:eastAsia="ＭＳ ゴシック" w:hAnsi="ＭＳ ゴシック" w:hint="eastAsia"/>
                <w:color w:val="000000"/>
                <w:kern w:val="0"/>
                <w:u w:val="single" w:color="000000"/>
              </w:rPr>
              <w:t xml:space="preserve">　　　　円</w:t>
            </w:r>
            <w:r w:rsidRPr="000C2947">
              <w:rPr>
                <w:rFonts w:ascii="ＭＳ ゴシック" w:eastAsia="ＭＳ ゴシック" w:hAnsi="ＭＳ ゴシック" w:hint="eastAsia"/>
                <w:color w:val="000000"/>
                <w:kern w:val="0"/>
                <w:vertAlign w:val="superscript"/>
              </w:rPr>
              <w:t>注４</w:t>
            </w:r>
          </w:p>
          <w:p w14:paraId="46D49808" w14:textId="102E09A8" w:rsidR="008020C0"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vertAlign w:val="superscript"/>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0C2947">
              <w:rPr>
                <w:rFonts w:ascii="ＭＳ ゴシック" w:eastAsia="ＭＳ ゴシック" w:hAnsi="ＭＳ ゴシック" w:hint="eastAsia"/>
                <w:color w:val="000000"/>
                <w:kern w:val="0"/>
                <w:u w:val="single" w:color="000000"/>
              </w:rPr>
              <w:t xml:space="preserve">　　　　　</w:t>
            </w:r>
            <w:r w:rsidR="001D60F1">
              <w:rPr>
                <w:rFonts w:ascii="ＭＳ ゴシック" w:eastAsia="ＭＳ ゴシック" w:hAnsi="ＭＳ ゴシック" w:hint="eastAsia"/>
                <w:color w:val="000000"/>
                <w:kern w:val="0"/>
                <w:u w:val="single" w:color="000000"/>
              </w:rPr>
              <w:t xml:space="preserve">　　 </w:t>
            </w:r>
            <w:r w:rsidR="001D60F1">
              <w:rPr>
                <w:rFonts w:ascii="ＭＳ ゴシック" w:eastAsia="ＭＳ ゴシック" w:hAnsi="ＭＳ ゴシック"/>
                <w:color w:val="000000"/>
                <w:kern w:val="0"/>
                <w:u w:val="single" w:color="000000"/>
              </w:rPr>
              <w:t xml:space="preserve"> </w:t>
            </w:r>
            <w:r w:rsidR="000C2947">
              <w:rPr>
                <w:rFonts w:ascii="ＭＳ ゴシック" w:eastAsia="ＭＳ ゴシック" w:hAnsi="ＭＳ ゴシック" w:hint="eastAsia"/>
                <w:color w:val="000000"/>
                <w:kern w:val="0"/>
                <w:u w:val="single" w:color="000000"/>
              </w:rPr>
              <w:t xml:space="preserve">　　　　　円</w:t>
            </w:r>
            <w:r w:rsidRPr="000C2947">
              <w:rPr>
                <w:rFonts w:ascii="ＭＳ ゴシック" w:eastAsia="ＭＳ ゴシック" w:hAnsi="ＭＳ ゴシック" w:hint="eastAsia"/>
                <w:color w:val="000000"/>
                <w:kern w:val="0"/>
                <w:vertAlign w:val="superscript"/>
              </w:rPr>
              <w:t>注４</w:t>
            </w:r>
          </w:p>
          <w:p w14:paraId="53C9B279" w14:textId="77777777" w:rsidR="008764E7" w:rsidRPr="0070772F" w:rsidRDefault="008764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4D955C1" w14:textId="6E5738B0" w:rsidR="008020C0" w:rsidRPr="0070772F" w:rsidRDefault="004277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③製品等価格への転嫁の状況</w:t>
            </w:r>
            <w:r w:rsidR="008020C0" w:rsidRPr="004277AD">
              <w:rPr>
                <w:rFonts w:ascii="ＭＳ ゴシック" w:eastAsia="ＭＳ ゴシック" w:hAnsi="ＭＳ ゴシック" w:hint="eastAsia"/>
                <w:color w:val="000000"/>
                <w:kern w:val="0"/>
                <w:vertAlign w:val="superscript"/>
              </w:rPr>
              <w:t>注３</w:t>
            </w:r>
          </w:p>
          <w:p w14:paraId="00BBA7B5" w14:textId="79F5C1E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3A1D6F05" w14:textId="0F13409A" w:rsidR="008020C0" w:rsidRPr="0070772F" w:rsidRDefault="008C5CC6" w:rsidP="008C5CC6">
            <w:pPr>
              <w:suppressAutoHyphens/>
              <w:kinsoku w:val="0"/>
              <w:wordWrap w:val="0"/>
              <w:overflowPunct w:val="0"/>
              <w:autoSpaceDE w:val="0"/>
              <w:autoSpaceDN w:val="0"/>
              <w:adjustRightInd w:val="0"/>
              <w:spacing w:line="230" w:lineRule="exact"/>
              <w:ind w:firstLineChars="100" w:firstLine="21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sidRPr="008C5CC6">
              <w:rPr>
                <w:rFonts w:ascii="ＭＳ ゴシック" w:eastAsia="ＭＳ ゴシック" w:hAnsi="ＭＳ ゴシック" w:hint="eastAsia"/>
                <w:color w:val="000000"/>
                <w:kern w:val="0"/>
              </w:rPr>
              <w:t>Ａ</w:t>
            </w:r>
            <w:r>
              <w:rPr>
                <w:rFonts w:ascii="ＭＳ ゴシック" w:eastAsia="ＭＳ ゴシック" w:hAnsi="ＭＳ ゴシック" w:hint="eastAsia"/>
                <w:color w:val="000000"/>
                <w:kern w:val="0"/>
              </w:rPr>
              <w:t>／</w:t>
            </w:r>
            <w:r w:rsidR="008020C0" w:rsidRPr="0070772F">
              <w:rPr>
                <w:rFonts w:ascii="ＭＳ ゴシック" w:eastAsia="ＭＳ ゴシック" w:hAnsi="ＭＳ ゴシック" w:hint="eastAsia"/>
                <w:color w:val="000000"/>
                <w:kern w:val="0"/>
              </w:rPr>
              <w:t>Ｂ</w:t>
            </w:r>
            <w:r>
              <w:rPr>
                <w:rFonts w:ascii="ＭＳ ゴシック" w:eastAsia="ＭＳ ゴシック" w:hAnsi="ＭＳ ゴシック" w:hint="eastAsia"/>
                <w:color w:val="000000"/>
                <w:kern w:val="0"/>
              </w:rPr>
              <w:t>）－</w:t>
            </w:r>
            <w:r w:rsidR="004F795B">
              <w:rPr>
                <w:rFonts w:ascii="ＭＳ ゴシック" w:eastAsia="ＭＳ ゴシック" w:hAnsi="ＭＳ ゴシック" w:hint="eastAsia"/>
                <w:color w:val="000000"/>
                <w:kern w:val="0"/>
              </w:rPr>
              <w:t>（</w:t>
            </w:r>
            <w:r w:rsidR="004F795B" w:rsidRPr="004F795B">
              <w:rPr>
                <w:rFonts w:ascii="ＭＳ ゴシック" w:eastAsia="ＭＳ ゴシック" w:hAnsi="ＭＳ ゴシック" w:hint="eastAsia"/>
                <w:color w:val="000000"/>
                <w:kern w:val="0"/>
              </w:rPr>
              <w:t>ａ</w:t>
            </w:r>
            <w:r w:rsidR="004F795B">
              <w:rPr>
                <w:rFonts w:ascii="ＭＳ ゴシック" w:eastAsia="ＭＳ ゴシック" w:hAnsi="ＭＳ ゴシック" w:hint="eastAsia"/>
                <w:color w:val="000000"/>
                <w:kern w:val="0"/>
              </w:rPr>
              <w:t>／</w:t>
            </w:r>
            <w:r w:rsidR="008020C0" w:rsidRPr="0070772F">
              <w:rPr>
                <w:rFonts w:ascii="ＭＳ ゴシック" w:eastAsia="ＭＳ ゴシック" w:hAnsi="ＭＳ ゴシック" w:hint="eastAsia"/>
                <w:color w:val="000000"/>
                <w:kern w:val="0"/>
              </w:rPr>
              <w:t>ｂ</w:t>
            </w:r>
            <w:r w:rsidR="004F795B">
              <w:rPr>
                <w:rFonts w:ascii="ＭＳ ゴシック" w:eastAsia="ＭＳ ゴシック" w:hAnsi="ＭＳ ゴシック" w:hint="eastAsia"/>
                <w:color w:val="000000"/>
                <w:kern w:val="0"/>
              </w:rPr>
              <w:t>）</w:t>
            </w:r>
            <w:r w:rsidR="008020C0" w:rsidRPr="0070772F">
              <w:rPr>
                <w:rFonts w:ascii="ＭＳ ゴシック" w:eastAsia="ＭＳ ゴシック" w:hAnsi="ＭＳ ゴシック" w:hint="eastAsia"/>
                <w:color w:val="000000"/>
                <w:kern w:val="0"/>
              </w:rPr>
              <w:t>＝Ｐ</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Ｐ＝</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4277AD">
              <w:rPr>
                <w:rFonts w:ascii="ＭＳ ゴシック" w:eastAsia="ＭＳ ゴシック" w:hAnsi="ＭＳ ゴシック" w:hint="eastAsia"/>
                <w:color w:val="000000"/>
                <w:kern w:val="0"/>
                <w:u w:val="single" w:color="000000"/>
              </w:rPr>
              <w:t>＞０</w:t>
            </w:r>
            <w:r w:rsidR="008020C0"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7FEC9263"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1D60F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4277A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0C2947">
              <w:rPr>
                <w:rFonts w:ascii="ＭＳ ゴシック" w:eastAsia="ＭＳ ゴシック" w:hAnsi="ＭＳ ゴシック" w:hint="eastAsia"/>
                <w:color w:val="000000"/>
                <w:kern w:val="0"/>
                <w:u w:val="single" w:color="000000"/>
              </w:rPr>
              <w:t xml:space="preserve">　円</w:t>
            </w:r>
            <w:r w:rsidRPr="004277AD">
              <w:rPr>
                <w:rFonts w:ascii="ＭＳ ゴシック" w:eastAsia="ＭＳ ゴシック" w:hAnsi="ＭＳ ゴシック" w:hint="eastAsia"/>
                <w:color w:val="000000"/>
                <w:kern w:val="0"/>
                <w:vertAlign w:val="superscript"/>
              </w:rPr>
              <w:t>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381E655F"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001D60F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0C2947">
              <w:rPr>
                <w:rFonts w:ascii="ＭＳ ゴシック" w:eastAsia="ＭＳ ゴシック" w:hAnsi="ＭＳ ゴシック" w:hint="eastAsia"/>
                <w:color w:val="000000"/>
                <w:kern w:val="0"/>
                <w:u w:val="single" w:color="000000"/>
              </w:rPr>
              <w:t xml:space="preserve">　円</w:t>
            </w:r>
            <w:r w:rsidRPr="004277AD">
              <w:rPr>
                <w:rFonts w:ascii="ＭＳ ゴシック" w:eastAsia="ＭＳ ゴシック" w:hAnsi="ＭＳ ゴシック" w:hint="eastAsia"/>
                <w:color w:val="000000"/>
                <w:kern w:val="0"/>
                <w:vertAlign w:val="superscript"/>
              </w:rPr>
              <w:t>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23C362"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1D60F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4277AD">
              <w:rPr>
                <w:rFonts w:ascii="ＭＳ ゴシック" w:eastAsia="ＭＳ ゴシック" w:hAnsi="ＭＳ ゴシック" w:hint="eastAsia"/>
                <w:color w:val="000000"/>
                <w:kern w:val="0"/>
                <w:u w:val="single" w:color="000000"/>
              </w:rPr>
              <w:t>円</w:t>
            </w:r>
            <w:r w:rsidRPr="004277AD">
              <w:rPr>
                <w:rFonts w:ascii="ＭＳ ゴシック" w:eastAsia="ＭＳ ゴシック" w:hAnsi="ＭＳ ゴシック" w:hint="eastAsia"/>
                <w:color w:val="000000"/>
                <w:kern w:val="0"/>
                <w:vertAlign w:val="superscript"/>
              </w:rPr>
              <w:t>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3ED4E0E1" w14:textId="2043891E" w:rsidR="008764E7" w:rsidRPr="004277AD" w:rsidRDefault="008020C0" w:rsidP="001D60F1">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1D60F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4277AD">
              <w:rPr>
                <w:rFonts w:ascii="ＭＳ ゴシック" w:eastAsia="ＭＳ ゴシック" w:hAnsi="ＭＳ ゴシック" w:hint="eastAsia"/>
                <w:color w:val="000000"/>
                <w:kern w:val="0"/>
                <w:u w:val="single" w:color="000000"/>
              </w:rPr>
              <w:t>円</w:t>
            </w:r>
            <w:r w:rsidR="004277AD" w:rsidRPr="004277AD">
              <w:rPr>
                <w:rFonts w:ascii="ＭＳ ゴシック" w:eastAsia="ＭＳ ゴシック" w:hAnsi="ＭＳ ゴシック" w:hint="eastAsia"/>
                <w:color w:val="000000"/>
                <w:kern w:val="0"/>
                <w:vertAlign w:val="superscript"/>
              </w:rPr>
              <w:t>注４</w:t>
            </w:r>
          </w:p>
          <w:p w14:paraId="71EE6318" w14:textId="5ED5EF8E" w:rsidR="001D60F1" w:rsidRPr="001D60F1" w:rsidRDefault="001D60F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7D368B7E" w14:textId="5C8EEB86" w:rsidR="00CA14EB" w:rsidRPr="00894E1C" w:rsidRDefault="00AB74F7"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竹　産　第　　　　号</w:t>
            </w:r>
          </w:p>
          <w:p w14:paraId="30926B8B" w14:textId="346F41E9" w:rsidR="00CA14EB" w:rsidRPr="00894E1C" w:rsidRDefault="00CA14EB" w:rsidP="00CA14EB">
            <w:pPr>
              <w:suppressAutoHyphens/>
              <w:kinsoku w:val="0"/>
              <w:wordWrap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bookmarkStart w:id="1" w:name="_GoBack"/>
            <w:bookmarkEnd w:id="1"/>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67DE7A95" w:rsidR="00866FA1"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5D11A3DB" w14:textId="77777777" w:rsidR="004277AD" w:rsidRPr="00894E1C" w:rsidRDefault="004277AD"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p>
          <w:p w14:paraId="3A543436" w14:textId="69D7C9FA" w:rsidR="008020C0" w:rsidRPr="001D60F1" w:rsidRDefault="00CA14EB" w:rsidP="001D60F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AB74F7">
              <w:rPr>
                <w:rFonts w:ascii="ＭＳ ゴシック" w:eastAsia="ＭＳ ゴシック" w:hAnsi="ＭＳ ゴシック" w:hint="eastAsia"/>
                <w:color w:val="000000"/>
                <w:kern w:val="0"/>
              </w:rPr>
              <w:t>竹原市長　今榮　敏彦</w:t>
            </w: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09A94572" w14:textId="03800EDB" w:rsidR="00160186" w:rsidRPr="00A90A2C" w:rsidRDefault="00AB74F7" w:rsidP="00A90A2C">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市長から</w:t>
      </w:r>
      <w:r w:rsidR="008020C0" w:rsidRPr="00A8519B">
        <w:rPr>
          <w:rFonts w:ascii="ＭＳ ゴシック" w:eastAsia="ＭＳ ゴシック" w:hAnsi="ＭＳ ゴシック" w:hint="eastAsia"/>
        </w:rPr>
        <w:t>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sectPr w:rsidR="00160186" w:rsidRPr="00A90A2C" w:rsidSect="001D60F1">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C5CC6" w:rsidRDefault="008C5CC6">
      <w:r>
        <w:separator/>
      </w:r>
    </w:p>
  </w:endnote>
  <w:endnote w:type="continuationSeparator" w:id="0">
    <w:p w14:paraId="0A6E9193" w14:textId="77777777" w:rsidR="008C5CC6" w:rsidRDefault="008C5CC6">
      <w:r>
        <w:continuationSeparator/>
      </w:r>
    </w:p>
  </w:endnote>
  <w:endnote w:type="continuationNotice" w:id="1">
    <w:p w14:paraId="1D3F8BB1" w14:textId="77777777" w:rsidR="008C5CC6" w:rsidRDefault="008C5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C5CC6" w:rsidRDefault="008C5CC6">
      <w:r>
        <w:separator/>
      </w:r>
    </w:p>
  </w:footnote>
  <w:footnote w:type="continuationSeparator" w:id="0">
    <w:p w14:paraId="16AE826B" w14:textId="77777777" w:rsidR="008C5CC6" w:rsidRDefault="008C5CC6">
      <w:r>
        <w:continuationSeparator/>
      </w:r>
    </w:p>
  </w:footnote>
  <w:footnote w:type="continuationNotice" w:id="1">
    <w:p w14:paraId="5FBD7478" w14:textId="77777777" w:rsidR="008C5CC6" w:rsidRDefault="008C5C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947"/>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78E"/>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13"/>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0F1"/>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277A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514"/>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95B"/>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2D9"/>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4E7"/>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7F4"/>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5CC6"/>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B63"/>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2F96"/>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A2C"/>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4F7"/>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36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54E1"/>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 ds:uri="http://schemas.microsoft.com/office/2006/metadata/properties"/>
    <ds:schemaRef ds:uri="3b5a34e4-c925-442a-8678-f4e3309d8eeb"/>
    <ds:schemaRef ds:uri="9547f46b-086e-40f6-b7e9-9ad4866360cd"/>
    <ds:schemaRef ds:uri="http://purl.org/dc/dcmityp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BC180B0-EA55-4E20-BDE5-49476818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916</Words>
  <Characters>719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杉本拓哉</cp:lastModifiedBy>
  <cp:revision>18</cp:revision>
  <cp:lastPrinted>2024-11-12T06:05:00Z</cp:lastPrinted>
  <dcterms:created xsi:type="dcterms:W3CDTF">2024-09-30T11:54:00Z</dcterms:created>
  <dcterms:modified xsi:type="dcterms:W3CDTF">2024-11-14T06:08:00Z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