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pPr>
      <w:r>
        <w:rPr>
          <w:rFonts w:hint="eastAsia" w:ascii="ＭＳ 明朝" w:hAnsi="ＭＳ 明朝"/>
          <w:kern w:val="0"/>
        </w:rPr>
        <w:t>様式第４号（第５条関係）</w:t>
      </w:r>
    </w:p>
    <w:p>
      <w:pPr>
        <w:pStyle w:val="0"/>
        <w:jc w:val="center"/>
        <w:rPr>
          <w:rFonts w:hint="default" w:ascii="ＭＳ 明朝" w:hAnsi="ＭＳ 明朝"/>
          <w:kern w:val="0"/>
        </w:rPr>
      </w:pPr>
      <w:r>
        <w:rPr>
          <w:rFonts w:hint="eastAsia" w:ascii="ＭＳ 明朝" w:hAnsi="ＭＳ 明朝"/>
          <w:kern w:val="0"/>
        </w:rPr>
        <w:t>収支予算書</w:t>
      </w:r>
    </w:p>
    <w:p>
      <w:pPr>
        <w:pStyle w:val="0"/>
        <w:jc w:val="left"/>
        <w:rPr>
          <w:rFonts w:hint="default" w:ascii="ＭＳ 明朝" w:hAnsi="ＭＳ 明朝"/>
          <w:kern w:val="0"/>
        </w:rPr>
      </w:pPr>
    </w:p>
    <w:p>
      <w:pPr>
        <w:pStyle w:val="0"/>
        <w:jc w:val="left"/>
        <w:rPr>
          <w:rFonts w:hint="default" w:ascii="ＭＳ 明朝" w:hAnsi="ＭＳ 明朝"/>
          <w:kern w:val="0"/>
        </w:rPr>
      </w:pPr>
      <w:r>
        <w:rPr>
          <w:rFonts w:hint="eastAsia" w:ascii="ＭＳ 明朝" w:hAnsi="ＭＳ 明朝"/>
          <w:kern w:val="0"/>
        </w:rPr>
        <w:t>１　収入　　　　　　　　　　　　　　　　　　　　　　　　　　　　　　（単位：円）</w:t>
      </w:r>
    </w:p>
    <w:tbl>
      <w:tblPr>
        <w:tblStyle w:val="11"/>
        <w:tblW w:w="0" w:type="auto"/>
        <w:tblInd w:w="301"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123"/>
        <w:gridCol w:w="3474"/>
        <w:gridCol w:w="3474"/>
      </w:tblGrid>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区　分</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予算額</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備　考</w:t>
            </w:r>
          </w:p>
        </w:tc>
      </w:tr>
      <w:tr>
        <w:trPr>
          <w:trHeight w:val="545"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市補助金</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竹原市中小企業者等就労環境整備支援事業補助金</w:t>
            </w:r>
          </w:p>
        </w:tc>
      </w:tr>
      <w:tr>
        <w:trPr>
          <w:trHeight w:val="492"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自己資金</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92"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その他</w:t>
            </w:r>
            <w:bookmarkStart w:id="0" w:name="_GoBack"/>
            <w:bookmarkEnd w:id="0"/>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45"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合　計</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bl>
    <w:p>
      <w:pPr>
        <w:pStyle w:val="0"/>
        <w:jc w:val="left"/>
        <w:rPr>
          <w:rFonts w:hint="default" w:ascii="ＭＳ 明朝" w:hAnsi="ＭＳ 明朝"/>
          <w:kern w:val="0"/>
        </w:rPr>
      </w:pPr>
    </w:p>
    <w:p>
      <w:pPr>
        <w:pStyle w:val="0"/>
        <w:jc w:val="left"/>
        <w:rPr>
          <w:rFonts w:hint="default" w:ascii="ＭＳ 明朝" w:hAnsi="ＭＳ 明朝"/>
          <w:kern w:val="0"/>
        </w:rPr>
      </w:pPr>
      <w:r>
        <w:rPr>
          <w:rFonts w:hint="eastAsia" w:ascii="ＭＳ 明朝" w:hAnsi="ＭＳ 明朝"/>
          <w:kern w:val="0"/>
        </w:rPr>
        <w:t>２　支出　　　　　　　　　　　　　　　　　　　　　　　　　　　　　　（単位：円）</w:t>
      </w:r>
    </w:p>
    <w:tbl>
      <w:tblPr>
        <w:tblStyle w:val="11"/>
        <w:tblW w:w="0" w:type="auto"/>
        <w:tblInd w:w="301"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123"/>
        <w:gridCol w:w="1737"/>
        <w:gridCol w:w="1737"/>
        <w:gridCol w:w="1737"/>
        <w:gridCol w:w="1737"/>
      </w:tblGrid>
      <w:tr>
        <w:trPr>
          <w:trHeight w:val="454" w:hRule="atLeast"/>
        </w:trPr>
        <w:tc>
          <w:tcPr>
            <w:tcW w:w="212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区　分</w:t>
            </w:r>
          </w:p>
        </w:tc>
        <w:tc>
          <w:tcPr>
            <w:tcW w:w="5211" w:type="dxa"/>
            <w:gridSpan w:val="3"/>
            <w:tcBorders>
              <w:top w:val="single" w:color="auto" w:sz="4" w:space="0"/>
              <w:left w:val="single" w:color="auto" w:sz="4" w:space="0"/>
              <w:bottom w:val="nil"/>
              <w:right w:val="single" w:color="auto" w:sz="4" w:space="0"/>
              <w:tl2br w:val="nil"/>
              <w:tr2bl w:val="nil"/>
            </w:tcBorders>
            <w:vAlign w:val="bottom"/>
          </w:tcPr>
          <w:p>
            <w:pPr>
              <w:pStyle w:val="0"/>
              <w:ind w:firstLine="408" w:firstLineChars="200"/>
              <w:rPr>
                <w:rFonts w:hint="default"/>
                <w:sz w:val="21"/>
              </w:rPr>
            </w:pPr>
            <w:r>
              <w:rPr>
                <w:rFonts w:hint="eastAsia"/>
                <w:sz w:val="21"/>
              </w:rPr>
              <w:t>予算額</w:t>
            </w:r>
          </w:p>
        </w:tc>
        <w:tc>
          <w:tcPr>
            <w:tcW w:w="17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備　考</w:t>
            </w:r>
          </w:p>
        </w:tc>
      </w:tr>
      <w:tr>
        <w:trPr>
          <w:trHeight w:val="454" w:hRule="atLeast"/>
        </w:trPr>
        <w:tc>
          <w:tcPr>
            <w:tcW w:w="2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nil"/>
              <w:left w:val="single" w:color="auto" w:sz="4" w:space="0"/>
              <w:bottom w:val="single" w:color="auto" w:sz="4" w:space="0"/>
              <w:right w:val="single" w:color="auto" w:sz="4" w:space="0"/>
              <w:tl2br w:val="nil"/>
              <w:tr2bl w:val="nil"/>
            </w:tcBorders>
            <w:vAlign w:val="top"/>
          </w:tcPr>
          <w:p>
            <w:pPr>
              <w:pStyle w:val="0"/>
              <w:rPr>
                <w:rFonts w:hint="default"/>
                <w:sz w:val="21"/>
              </w:rPr>
            </w:pPr>
            <w:r>
              <w:rPr>
                <w:rFonts w:hint="eastAsia"/>
                <w:sz w:val="21"/>
              </w:rPr>
              <w:t>（消費税込み）</w:t>
            </w: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うち補助対象</w:t>
            </w:r>
          </w:p>
          <w:p>
            <w:pPr>
              <w:pStyle w:val="0"/>
              <w:rPr>
                <w:rFonts w:hint="default"/>
                <w:sz w:val="21"/>
              </w:rPr>
            </w:pPr>
            <w:r>
              <w:rPr>
                <w:rFonts w:hint="eastAsia"/>
                <w:sz w:val="21"/>
              </w:rPr>
              <w:t>経費</w:t>
            </w: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うち補助対象外</w:t>
            </w:r>
          </w:p>
          <w:p>
            <w:pPr>
              <w:pStyle w:val="0"/>
              <w:rPr>
                <w:rFonts w:hint="default"/>
                <w:sz w:val="21"/>
              </w:rPr>
            </w:pPr>
            <w:r>
              <w:rPr>
                <w:rFonts w:hint="eastAsia"/>
                <w:sz w:val="21"/>
              </w:rPr>
              <w:t>経費（消費税等）</w:t>
            </w:r>
          </w:p>
        </w:tc>
        <w:tc>
          <w:tcPr>
            <w:tcW w:w="17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合　計</w:t>
            </w: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bl>
    <w:p>
      <w:pPr>
        <w:pStyle w:val="0"/>
        <w:jc w:val="left"/>
        <w:rPr>
          <w:rFonts w:hint="default" w:ascii="ＭＳ 明朝" w:hAnsi="ＭＳ 明朝"/>
          <w:kern w:val="0"/>
        </w:rPr>
      </w:pPr>
      <w:r>
        <w:rPr>
          <w:rFonts w:hint="default"/>
        </w:rPr>
        <mc:AlternateContent>
          <mc:Choice Requires="wps">
            <w:drawing>
              <wp:anchor distL="203200" distR="203200" simplePos="0" relativeHeight="2" behindDoc="0" locked="0" layoutInCell="1" hidden="0" allowOverlap="1">
                <wp:simplePos x="0" y="0"/>
                <wp:positionH relativeFrom="column">
                  <wp:posOffset>3449320</wp:posOffset>
                </wp:positionH>
                <wp:positionV relativeFrom="paragraph">
                  <wp:posOffset>34290</wp:posOffset>
                </wp:positionV>
                <wp:extent cx="0" cy="578485"/>
                <wp:effectExtent l="38100" t="0" r="67310"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578485"/>
                        </a:xfrm>
                        <a:prstGeom prst="line">
                          <a:avLst/>
                        </a:prstGeom>
                        <a:solidFill>
                          <a:srgbClr val="FFFFFF"/>
                        </a:solidFill>
                        <a:ln w="25400">
                          <a:solidFill>
                            <a:srgbClr val="808080"/>
                          </a:solidFill>
                          <a:miter/>
                          <a:tailEnd type="triangle"/>
                        </a:ln>
                      </wps:spPr>
                      <wps:bodyPr/>
                    </wps:wsp>
                  </a:graphicData>
                </a:graphic>
              </wp:anchor>
            </w:drawing>
          </mc:Choice>
          <mc:Fallback>
            <w:pict>
              <v:line id="オブジェクト 0" style="z-index:2;mso-position-horizontal-relative:text;position:absolute;mso-position-vertical-relative:text;mso-wrap-distance-left:16pt;mso-wrap-distance-right:16pt;" o:spid="_x0000_s1026" o:allowincell="t" o:allowoverlap="t" filled="t" fillcolor="#ffffff" stroked="t" strokecolor="#808080" strokeweight="2pt" o:spt="20" from="271.60000000000002pt,2.7pt" to="271.60000000000002pt,48.25pt">
                <v:fill/>
                <v:stroke filltype="solid" endarrow="block"/>
                <v:textbox style="layout-flow:horizontal;"/>
                <v:imagedata o:title=""/>
                <w10:wrap type="none" anchorx="text" anchory="text"/>
              </v:line>
            </w:pict>
          </mc:Fallback>
        </mc:AlternateContent>
      </w:r>
    </w:p>
    <w:p>
      <w:pPr>
        <w:pStyle w:val="0"/>
        <w:ind w:firstLine="234" w:firstLineChars="100"/>
        <w:jc w:val="left"/>
        <w:rPr>
          <w:rFonts w:hint="default" w:ascii="ＭＳ 明朝" w:hAnsi="ＭＳ 明朝"/>
          <w:kern w:val="0"/>
        </w:rPr>
      </w:pPr>
      <w:r>
        <w:rPr>
          <w:rFonts w:hint="eastAsia" w:ascii="ＭＳ 明朝" w:hAnsi="ＭＳ 明朝"/>
          <w:kern w:val="0"/>
        </w:rPr>
        <w:t>【補助金額】　　　　　　　　　　　　　　　　　　　　　　（単位：円）</w:t>
      </w:r>
    </w:p>
    <w:tbl>
      <w:tblPr>
        <w:tblStyle w:val="11"/>
        <w:tblW w:w="0" w:type="auto"/>
        <w:tblInd w:w="301"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825"/>
        <w:gridCol w:w="3281"/>
      </w:tblGrid>
      <w:tr>
        <w:trPr>
          <w:trHeight w:val="527" w:hRule="atLeast"/>
        </w:trPr>
        <w:tc>
          <w:tcPr>
            <w:tcW w:w="482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ア　補助対象経費の総額</w:t>
            </w:r>
          </w:p>
        </w:tc>
        <w:tc>
          <w:tcPr>
            <w:tcW w:w="328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82" w:hRule="atLeast"/>
        </w:trPr>
        <w:tc>
          <w:tcPr>
            <w:tcW w:w="482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イ　補助率</w:t>
            </w:r>
          </w:p>
        </w:tc>
        <w:tc>
          <w:tcPr>
            <w:tcW w:w="328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82" w:hRule="atLeast"/>
        </w:trPr>
        <w:tc>
          <w:tcPr>
            <w:tcW w:w="482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ウ　ア×イ（</w:t>
            </w:r>
            <w:r>
              <w:rPr>
                <w:rFonts w:hint="eastAsia" w:ascii="ＭＳ 明朝" w:hAnsi="ＭＳ 明朝"/>
                <w:sz w:val="21"/>
              </w:rPr>
              <w:t>1,000</w:t>
            </w:r>
            <w:r>
              <w:rPr>
                <w:rFonts w:hint="eastAsia"/>
                <w:sz w:val="21"/>
              </w:rPr>
              <w:t>円未満切捨）</w:t>
            </w:r>
          </w:p>
        </w:tc>
        <w:tc>
          <w:tcPr>
            <w:tcW w:w="328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82" w:hRule="atLeast"/>
        </w:trPr>
        <w:tc>
          <w:tcPr>
            <w:tcW w:w="482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エ　補助上限額</w:t>
            </w:r>
          </w:p>
        </w:tc>
        <w:tc>
          <w:tcPr>
            <w:tcW w:w="328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52" w:hRule="atLeast"/>
        </w:trPr>
        <w:tc>
          <w:tcPr>
            <w:tcW w:w="482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補助金交付申請額（ウ又はエのいずれか低い額）</w:t>
            </w:r>
          </w:p>
        </w:tc>
        <w:tc>
          <w:tcPr>
            <w:tcW w:w="328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bl>
    <w:p>
      <w:pPr>
        <w:pStyle w:val="0"/>
        <w:jc w:val="left"/>
        <w:rPr>
          <w:rFonts w:hint="default" w:ascii="ＭＳ 明朝" w:hAnsi="ＭＳ 明朝"/>
          <w:kern w:val="0"/>
        </w:rPr>
      </w:pPr>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2</Words>
  <Characters>186</Characters>
  <Application>JUST Note</Application>
  <Lines>98</Lines>
  <Paragraphs>27</Paragraphs>
  <CharactersWithSpaces>280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2026-06-19T01:32:35Z</dcterms:modified>
  <cp:revision>7</cp:revision>
</cp:coreProperties>
</file>